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9744" w14:textId="6BF79F65" w:rsidR="008D0064" w:rsidRDefault="008D0064" w:rsidP="008D0064">
      <w:pPr>
        <w:pStyle w:val="3GPPHeader"/>
      </w:pPr>
      <w:r>
        <w:t>3GPP TSG RAN Meeting #89e</w:t>
      </w:r>
      <w:r>
        <w:tab/>
        <w:t>RP-202068</w:t>
      </w:r>
    </w:p>
    <w:p w14:paraId="0D3B7FD6" w14:textId="2BBFCB05" w:rsidR="00E90E49" w:rsidRPr="00CE0424" w:rsidRDefault="008D0064" w:rsidP="008D0064">
      <w:pPr>
        <w:pStyle w:val="3GPPHeader"/>
      </w:pPr>
      <w:r>
        <w:t>Electronic Meeting, September 14 - 18, 2020</w:t>
      </w:r>
    </w:p>
    <w:p w14:paraId="3EA3F601" w14:textId="0C4D1663" w:rsidR="00E90E49" w:rsidRPr="008D0064" w:rsidRDefault="00E90E49" w:rsidP="00311702">
      <w:pPr>
        <w:pStyle w:val="3GPPHeader"/>
        <w:rPr>
          <w:sz w:val="22"/>
          <w:szCs w:val="22"/>
          <w:lang w:val="en-US"/>
        </w:rPr>
      </w:pPr>
      <w:r w:rsidRPr="00D045BA">
        <w:rPr>
          <w:sz w:val="22"/>
          <w:szCs w:val="22"/>
        </w:rPr>
        <w:t>Agenda Item:</w:t>
      </w:r>
      <w:r w:rsidRPr="00D045BA">
        <w:rPr>
          <w:sz w:val="22"/>
          <w:szCs w:val="22"/>
        </w:rPr>
        <w:tab/>
      </w:r>
      <w:r w:rsidR="00D40B15">
        <w:rPr>
          <w:sz w:val="22"/>
          <w:szCs w:val="22"/>
        </w:rPr>
        <w:t>9.</w:t>
      </w:r>
      <w:r w:rsidR="008D0064">
        <w:rPr>
          <w:sz w:val="22"/>
          <w:szCs w:val="22"/>
          <w:lang w:val="en-US"/>
        </w:rPr>
        <w:t>7</w:t>
      </w:r>
      <w:r w:rsidR="00D40B15">
        <w:rPr>
          <w:sz w:val="22"/>
          <w:szCs w:val="22"/>
          <w:lang w:val="en-US"/>
        </w:rPr>
        <w:t>.5</w:t>
      </w:r>
      <w:bookmarkStart w:id="0" w:name="_GoBack"/>
      <w:bookmarkEnd w:id="0"/>
    </w:p>
    <w:p w14:paraId="33216639" w14:textId="7F37A3A9" w:rsidR="00E90E49" w:rsidRPr="00CE0424" w:rsidRDefault="003D3C45" w:rsidP="00C02CF7">
      <w:pPr>
        <w:pStyle w:val="3GPPHeader"/>
        <w:ind w:left="1701" w:hanging="1701"/>
        <w:rPr>
          <w:sz w:val="22"/>
          <w:szCs w:val="22"/>
        </w:rPr>
      </w:pPr>
      <w:r>
        <w:rPr>
          <w:sz w:val="22"/>
          <w:szCs w:val="22"/>
        </w:rPr>
        <w:t>Source:</w:t>
      </w:r>
      <w:r w:rsidR="00E90E49" w:rsidRPr="00CE0424">
        <w:rPr>
          <w:sz w:val="22"/>
          <w:szCs w:val="22"/>
        </w:rPr>
        <w:tab/>
      </w:r>
      <w:bookmarkStart w:id="1" w:name="_Hlk37369688"/>
      <w:r w:rsidR="00F64C2B" w:rsidRPr="00CE0424">
        <w:rPr>
          <w:sz w:val="22"/>
          <w:szCs w:val="22"/>
        </w:rPr>
        <w:t>Ericss</w:t>
      </w:r>
      <w:r w:rsidR="00F64C2B" w:rsidRPr="00565E3C">
        <w:rPr>
          <w:sz w:val="22"/>
          <w:szCs w:val="22"/>
        </w:rPr>
        <w:t>on</w:t>
      </w:r>
      <w:bookmarkEnd w:id="1"/>
    </w:p>
    <w:p w14:paraId="235B54BA" w14:textId="6AB9E3AF" w:rsidR="00E90E49" w:rsidRPr="00CE0424" w:rsidRDefault="003D3C45" w:rsidP="008D0064">
      <w:pPr>
        <w:pStyle w:val="3GPPHeader"/>
        <w:rPr>
          <w:sz w:val="22"/>
          <w:szCs w:val="22"/>
        </w:rPr>
      </w:pPr>
      <w:r>
        <w:rPr>
          <w:sz w:val="22"/>
          <w:szCs w:val="22"/>
        </w:rPr>
        <w:t>Title:</w:t>
      </w:r>
      <w:r w:rsidR="00E90E49" w:rsidRPr="00CE0424">
        <w:rPr>
          <w:sz w:val="22"/>
          <w:szCs w:val="22"/>
        </w:rPr>
        <w:tab/>
      </w:r>
      <w:bookmarkStart w:id="2" w:name="_Hlk51246457"/>
      <w:r w:rsidR="008D0064" w:rsidRPr="008D0064">
        <w:rPr>
          <w:sz w:val="22"/>
          <w:szCs w:val="22"/>
        </w:rPr>
        <w:t xml:space="preserve">Moderator's summary for email discussion </w:t>
      </w:r>
      <w:r w:rsidR="00806F8E" w:rsidRPr="00806F8E">
        <w:rPr>
          <w:sz w:val="22"/>
          <w:szCs w:val="22"/>
        </w:rPr>
        <w:t>[89E][24][R17_REDCAP_scope]</w:t>
      </w:r>
    </w:p>
    <w:bookmarkEnd w:id="2"/>
    <w:p w14:paraId="01CE2A02" w14:textId="3F01BE1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778C3">
        <w:rPr>
          <w:sz w:val="22"/>
          <w:szCs w:val="22"/>
        </w:rPr>
        <w:t>Discussion</w:t>
      </w:r>
    </w:p>
    <w:p w14:paraId="513327A3" w14:textId="40E59BF8" w:rsidR="00E90E49" w:rsidRDefault="00230D18" w:rsidP="00CE0424">
      <w:pPr>
        <w:pStyle w:val="Heading1"/>
      </w:pPr>
      <w:r>
        <w:t>1</w:t>
      </w:r>
      <w:r>
        <w:tab/>
      </w:r>
      <w:r w:rsidR="00E90E49" w:rsidRPr="00CE0424">
        <w:t>Introduction</w:t>
      </w:r>
    </w:p>
    <w:p w14:paraId="439D545B" w14:textId="12DA5153" w:rsidR="008D0064" w:rsidRDefault="00806F8E" w:rsidP="008D0064">
      <w:r>
        <w:t xml:space="preserve">This is the summary of the email discussion </w:t>
      </w:r>
      <w:r w:rsidRPr="00806F8E">
        <w:t>[89E][24][R17_REDCAP_scope]</w:t>
      </w:r>
      <w:r>
        <w:t xml:space="preserve">. </w:t>
      </w:r>
      <w:r w:rsidR="002B1FD5">
        <w:t xml:space="preserve">Input documents on the topic can be found in </w:t>
      </w:r>
      <w:r w:rsidR="00084F39">
        <w:fldChar w:fldCharType="begin"/>
      </w:r>
      <w:r w:rsidR="00084F39">
        <w:instrText xml:space="preserve"> REF _Ref51239071 \r \h </w:instrText>
      </w:r>
      <w:r w:rsidR="00084F39">
        <w:fldChar w:fldCharType="separate"/>
      </w:r>
      <w:r w:rsidR="0074516E">
        <w:t>[1]</w:t>
      </w:r>
      <w:r w:rsidR="00084F39">
        <w:fldChar w:fldCharType="end"/>
      </w:r>
      <w:r w:rsidR="00084F39">
        <w:t xml:space="preserve">, </w:t>
      </w:r>
      <w:r w:rsidR="0074516E">
        <w:fldChar w:fldCharType="begin"/>
      </w:r>
      <w:r w:rsidR="0074516E">
        <w:instrText xml:space="preserve"> REF _Ref51245511 \r \h </w:instrText>
      </w:r>
      <w:r w:rsidR="0074516E">
        <w:fldChar w:fldCharType="separate"/>
      </w:r>
      <w:r w:rsidR="0074516E">
        <w:t>[2]</w:t>
      </w:r>
      <w:r w:rsidR="0074516E">
        <w:fldChar w:fldCharType="end"/>
      </w:r>
      <w:r w:rsidR="0074516E">
        <w:t xml:space="preserve"> </w:t>
      </w:r>
      <w:r w:rsidR="00084F39">
        <w:t>and</w:t>
      </w:r>
      <w:r w:rsidR="0074516E">
        <w:t xml:space="preserve"> </w:t>
      </w:r>
      <w:r w:rsidR="0074516E">
        <w:fldChar w:fldCharType="begin"/>
      </w:r>
      <w:r w:rsidR="0074516E">
        <w:instrText xml:space="preserve"> REF _Ref51245519 \r \h </w:instrText>
      </w:r>
      <w:r w:rsidR="0074516E">
        <w:fldChar w:fldCharType="separate"/>
      </w:r>
      <w:r w:rsidR="0074516E">
        <w:t>[3]</w:t>
      </w:r>
      <w:r w:rsidR="0074516E">
        <w:fldChar w:fldCharType="end"/>
      </w:r>
      <w:r w:rsidR="00084F39">
        <w:t>.</w:t>
      </w:r>
    </w:p>
    <w:p w14:paraId="1CC24426" w14:textId="1C289187" w:rsidR="004000E8" w:rsidRPr="00E25949" w:rsidRDefault="00230D18" w:rsidP="00CE0424">
      <w:pPr>
        <w:pStyle w:val="Heading1"/>
        <w:rPr>
          <w:rFonts w:cs="Arial"/>
        </w:rPr>
      </w:pPr>
      <w:bookmarkStart w:id="3" w:name="_Ref178064866"/>
      <w:r w:rsidRPr="00E25949">
        <w:rPr>
          <w:rFonts w:cs="Arial"/>
        </w:rPr>
        <w:t>2</w:t>
      </w:r>
      <w:r w:rsidRPr="00E25949">
        <w:rPr>
          <w:rFonts w:cs="Arial"/>
        </w:rPr>
        <w:tab/>
      </w:r>
      <w:r w:rsidR="008D0064">
        <w:rPr>
          <w:rFonts w:cs="Arial"/>
        </w:rPr>
        <w:t xml:space="preserve">Summary </w:t>
      </w:r>
      <w:bookmarkEnd w:id="3"/>
    </w:p>
    <w:p w14:paraId="3D7BA282" w14:textId="58BBA545" w:rsidR="00494C07" w:rsidRDefault="008D0064" w:rsidP="008D0064">
      <w:pPr>
        <w:pStyle w:val="Heading2"/>
      </w:pPr>
      <w:r>
        <w:t>2.1</w:t>
      </w:r>
      <w:r>
        <w:tab/>
        <w:t>Initial discussion</w:t>
      </w:r>
    </w:p>
    <w:p w14:paraId="761FF1DA" w14:textId="324838D0" w:rsidR="008D0064" w:rsidRDefault="008D0064" w:rsidP="008D0064">
      <w:pPr>
        <w:pStyle w:val="Heading3"/>
      </w:pPr>
      <w:r>
        <w:t>2.1.1</w:t>
      </w:r>
      <w:r>
        <w:tab/>
        <w:t xml:space="preserve">Moderator </w:t>
      </w:r>
      <w:r w:rsidR="00A667EB">
        <w:t>start</w:t>
      </w:r>
    </w:p>
    <w:p w14:paraId="0322BE20" w14:textId="77777777" w:rsidR="00C56C85" w:rsidRDefault="00C56C85" w:rsidP="008D0064">
      <w:r>
        <w:t>The moderator started the discussion with the following:</w:t>
      </w:r>
    </w:p>
    <w:p w14:paraId="755C5C74" w14:textId="511A9068" w:rsidR="008D0064" w:rsidRDefault="00C56C85" w:rsidP="008D0064">
      <w:r w:rsidRPr="00C56C85">
        <w:rPr>
          <w:noProof/>
        </w:rPr>
        <w:lastRenderedPageBreak/>
        <w:t xml:space="preserve"> </w:t>
      </w:r>
      <w:r>
        <w:rPr>
          <w:noProof/>
        </w:rPr>
        <mc:AlternateContent>
          <mc:Choice Requires="wps">
            <w:drawing>
              <wp:inline distT="0" distB="0" distL="0" distR="0" wp14:anchorId="01CA7126" wp14:editId="7E45DC7D">
                <wp:extent cx="5581650" cy="755650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7556500"/>
                        </a:xfrm>
                        <a:prstGeom prst="rect">
                          <a:avLst/>
                        </a:prstGeom>
                        <a:solidFill>
                          <a:srgbClr val="FFFFFF"/>
                        </a:solidFill>
                        <a:ln w="9525">
                          <a:solidFill>
                            <a:srgbClr val="000000"/>
                          </a:solidFill>
                          <a:miter lim="800000"/>
                          <a:headEnd/>
                          <a:tailEnd/>
                        </a:ln>
                      </wps:spPr>
                      <wps:txbx>
                        <w:txbxContent>
                          <w:p w14:paraId="131F819F" w14:textId="77777777" w:rsidR="0074516E" w:rsidRPr="0074516E" w:rsidRDefault="0074516E" w:rsidP="0074516E">
                            <w:pPr>
                              <w:rPr>
                                <w:rFonts w:asciiTheme="minorHAnsi" w:hAnsiTheme="minorHAnsi" w:cstheme="minorHAnsi"/>
                                <w:color w:val="4472C4"/>
                                <w:lang w:eastAsia="en-US"/>
                              </w:rPr>
                            </w:pPr>
                            <w:r w:rsidRPr="0074516E">
                              <w:rPr>
                                <w:rFonts w:asciiTheme="minorHAnsi" w:hAnsiTheme="minorHAnsi" w:cstheme="minorHAnsi"/>
                                <w:color w:val="4472C4"/>
                              </w:rPr>
                              <w:t>This is to kick-off the discussion on contributions related to REDCAP. Note that RP-201562 has not been submitted and RP-201677 is an update to the SID adding supporting companies so no discussion is needed for these. Hence the discussion can focus on RP-201636 and RP-201766.</w:t>
                            </w:r>
                          </w:p>
                          <w:p w14:paraId="6AF36C16" w14:textId="77777777" w:rsidR="0074516E" w:rsidRPr="0074516E" w:rsidRDefault="0074516E" w:rsidP="0074516E">
                            <w:pPr>
                              <w:rPr>
                                <w:rFonts w:asciiTheme="minorHAnsi" w:hAnsiTheme="minorHAnsi" w:cstheme="minorHAnsi"/>
                                <w:color w:val="4472C4"/>
                              </w:rPr>
                            </w:pPr>
                            <w:r w:rsidRPr="0074516E">
                              <w:rPr>
                                <w:rFonts w:asciiTheme="minorHAnsi" w:hAnsiTheme="minorHAnsi" w:cstheme="minorHAnsi"/>
                                <w:color w:val="4472C4"/>
                              </w:rPr>
                              <w:t>Companies should give input to the topics below before the start of the quiet period tomorrow at 11:59h UTC. When adding you company’s views, please remove the “find our responses below” part added by other companies so that the part of the mail with the tables with companies’ views is immediately following you reply.</w:t>
                            </w:r>
                          </w:p>
                          <w:p w14:paraId="1B01E781" w14:textId="77777777" w:rsidR="0074516E" w:rsidRPr="0074516E" w:rsidRDefault="0074516E" w:rsidP="0074516E">
                            <w:pPr>
                              <w:pStyle w:val="ListParagraph"/>
                              <w:numPr>
                                <w:ilvl w:val="0"/>
                                <w:numId w:val="37"/>
                              </w:numPr>
                              <w:overflowPunct/>
                              <w:autoSpaceDE/>
                              <w:autoSpaceDN/>
                              <w:adjustRightInd/>
                              <w:textAlignment w:val="auto"/>
                              <w:rPr>
                                <w:rFonts w:asciiTheme="minorHAnsi" w:eastAsia="Times New Roman" w:hAnsiTheme="minorHAnsi" w:cstheme="minorHAnsi"/>
                                <w:b/>
                                <w:bCs/>
                                <w:color w:val="4472C4"/>
                                <w:sz w:val="20"/>
                                <w:szCs w:val="20"/>
                              </w:rPr>
                            </w:pPr>
                            <w:r w:rsidRPr="0074516E">
                              <w:rPr>
                                <w:rFonts w:asciiTheme="minorHAnsi" w:eastAsia="Times New Roman" w:hAnsiTheme="minorHAnsi" w:cstheme="minorHAnsi"/>
                                <w:b/>
                                <w:bCs/>
                                <w:color w:val="4472C4"/>
                                <w:sz w:val="20"/>
                                <w:szCs w:val="20"/>
                              </w:rPr>
                              <w:t>Understanding of peak data rate for wearables in Redcap</w:t>
                            </w:r>
                          </w:p>
                          <w:p w14:paraId="331B0E3D"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by Xioami in RP-201636</w:t>
                            </w:r>
                          </w:p>
                          <w:p w14:paraId="2FFE13DA"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#1</w:t>
                            </w:r>
                          </w:p>
                          <w:p w14:paraId="414C55EE"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Clarify the understanding of the peak data rate for wearables to avoid the ambiguity understanding  </w:t>
                            </w:r>
                          </w:p>
                          <w:p w14:paraId="28896D18"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Proposal#2: </w:t>
                            </w:r>
                          </w:p>
                          <w:p w14:paraId="3B2AFF32"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Revise the SID as following:</w:t>
                            </w:r>
                          </w:p>
                          <w:p w14:paraId="7B8CF3F5" w14:textId="77777777" w:rsidR="0074516E" w:rsidRPr="0074516E" w:rsidRDefault="0074516E" w:rsidP="0074516E">
                            <w:pPr>
                              <w:ind w:left="2160"/>
                              <w:rPr>
                                <w:rFonts w:asciiTheme="minorHAnsi" w:eastAsiaTheme="minorHAnsi" w:hAnsiTheme="minorHAnsi" w:cstheme="minorHAnsi"/>
                                <w:color w:val="4472C4"/>
                              </w:rPr>
                            </w:pPr>
                            <w:r w:rsidRPr="0074516E">
                              <w:rPr>
                                <w:rFonts w:asciiTheme="minorHAnsi" w:hAnsiTheme="minorHAnsi" w:cstheme="minorHAnsi"/>
                                <w:color w:val="4472C4"/>
                              </w:rPr>
                              <w:t xml:space="preserve">Wearables:  Reference bitrate for smart wearable application can be 5-50 Mbps in DL and 2-5 Mbps in UL and peak bit rate of the device higher, up to 150 Mbps for downlink and up to 50 Mbps for uplink.  Battery of the device should last multiple days (up to 1-2 weeks). </w:t>
                            </w:r>
                          </w:p>
                          <w:p w14:paraId="6977F331" w14:textId="77777777" w:rsidR="0074516E" w:rsidRPr="0074516E" w:rsidRDefault="0074516E" w:rsidP="0074516E">
                            <w:pPr>
                              <w:ind w:left="2160"/>
                              <w:rPr>
                                <w:rFonts w:ascii="Times New Roman" w:hAnsi="Times New Roman"/>
                                <w:color w:val="FF0000"/>
                                <w:u w:val="single"/>
                              </w:rPr>
                            </w:pPr>
                            <w:r w:rsidRPr="0074516E">
                              <w:rPr>
                                <w:rFonts w:ascii="Times New Roman" w:hAnsi="Times New Roman"/>
                                <w:color w:val="FF0000"/>
                                <w:u w:val="single"/>
                              </w:rPr>
                              <w:t>Note: Not all Redcap devices are mandated to support the same peak data rate.</w:t>
                            </w:r>
                          </w:p>
                          <w:p w14:paraId="39B97BF0"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Companies to give input on the need for such a modification. </w:t>
                            </w:r>
                          </w:p>
                          <w:p w14:paraId="1BD47790" w14:textId="77777777" w:rsidR="0074516E" w:rsidRPr="0074516E" w:rsidRDefault="0074516E" w:rsidP="0074516E">
                            <w:pPr>
                              <w:pStyle w:val="ListParagraph"/>
                              <w:rPr>
                                <w:rFonts w:asciiTheme="minorHAnsi" w:eastAsiaTheme="minorHAnsi" w:hAnsiTheme="minorHAnsi" w:cstheme="minorHAnsi"/>
                                <w:color w:val="4472C4"/>
                                <w:sz w:val="20"/>
                                <w:szCs w:val="20"/>
                              </w:rPr>
                            </w:pPr>
                          </w:p>
                          <w:p w14:paraId="3111D789" w14:textId="77777777" w:rsidR="0074516E" w:rsidRPr="0074516E" w:rsidRDefault="0074516E" w:rsidP="0074516E">
                            <w:pPr>
                              <w:pStyle w:val="ListParagraph"/>
                              <w:numPr>
                                <w:ilvl w:val="0"/>
                                <w:numId w:val="37"/>
                              </w:numPr>
                              <w:overflowPunct/>
                              <w:autoSpaceDE/>
                              <w:autoSpaceDN/>
                              <w:adjustRightInd/>
                              <w:textAlignment w:val="auto"/>
                              <w:rPr>
                                <w:rFonts w:asciiTheme="minorHAnsi" w:eastAsia="Times New Roman" w:hAnsiTheme="minorHAnsi" w:cstheme="minorHAnsi"/>
                                <w:b/>
                                <w:bCs/>
                                <w:color w:val="4472C4"/>
                                <w:sz w:val="20"/>
                                <w:szCs w:val="20"/>
                              </w:rPr>
                            </w:pPr>
                            <w:r w:rsidRPr="0074516E">
                              <w:rPr>
                                <w:rFonts w:asciiTheme="minorHAnsi" w:eastAsia="Times New Roman" w:hAnsiTheme="minorHAnsi" w:cstheme="minorHAnsi"/>
                                <w:b/>
                                <w:bCs/>
                                <w:color w:val="4472C4"/>
                                <w:sz w:val="20"/>
                                <w:szCs w:val="20"/>
                              </w:rPr>
                              <w:t>Extension of study item by 3 months</w:t>
                            </w:r>
                          </w:p>
                          <w:p w14:paraId="14867784"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Proposal 1 by ZTE in RP-201766 </w:t>
                            </w:r>
                          </w:p>
                          <w:p w14:paraId="05A3C724"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The Rel-17 timeline with be discussed in [89E][01][Release_meeting_TU]</w:t>
                            </w:r>
                          </w:p>
                          <w:p w14:paraId="771B6ECA"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Postpone discussion until more is known from the above discussion</w:t>
                            </w:r>
                          </w:p>
                          <w:p w14:paraId="72763CDB" w14:textId="77777777" w:rsidR="0074516E" w:rsidRPr="0074516E" w:rsidRDefault="0074516E" w:rsidP="0074516E">
                            <w:pPr>
                              <w:rPr>
                                <w:rFonts w:asciiTheme="minorHAnsi" w:eastAsiaTheme="minorHAnsi" w:hAnsiTheme="minorHAnsi" w:cstheme="minorHAnsi"/>
                                <w:color w:val="4472C4"/>
                              </w:rPr>
                            </w:pPr>
                          </w:p>
                          <w:p w14:paraId="3D0998F7" w14:textId="77777777" w:rsidR="0074516E" w:rsidRPr="0074516E" w:rsidRDefault="0074516E" w:rsidP="0074516E">
                            <w:pPr>
                              <w:pStyle w:val="ListParagraph"/>
                              <w:numPr>
                                <w:ilvl w:val="0"/>
                                <w:numId w:val="37"/>
                              </w:numPr>
                              <w:overflowPunct/>
                              <w:autoSpaceDE/>
                              <w:autoSpaceDN/>
                              <w:adjustRightInd/>
                              <w:textAlignment w:val="auto"/>
                              <w:rPr>
                                <w:rFonts w:asciiTheme="minorHAnsi" w:eastAsia="Times New Roman" w:hAnsiTheme="minorHAnsi" w:cstheme="minorHAnsi"/>
                                <w:b/>
                                <w:bCs/>
                                <w:color w:val="4472C4"/>
                                <w:sz w:val="20"/>
                                <w:szCs w:val="20"/>
                              </w:rPr>
                            </w:pPr>
                            <w:r w:rsidRPr="0074516E">
                              <w:rPr>
                                <w:rFonts w:asciiTheme="minorHAnsi" w:eastAsia="Times New Roman" w:hAnsiTheme="minorHAnsi" w:cstheme="minorHAnsi"/>
                                <w:b/>
                                <w:bCs/>
                                <w:color w:val="4472C4"/>
                                <w:sz w:val="20"/>
                                <w:szCs w:val="20"/>
                              </w:rPr>
                              <w:t>Clarification of coverage recovery objective</w:t>
                            </w:r>
                          </w:p>
                          <w:p w14:paraId="343E1BDD"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Proposals by ZTE in RP-201766</w:t>
                            </w:r>
                          </w:p>
                          <w:p w14:paraId="4DBFC8D9"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Proposal 2: </w:t>
                            </w:r>
                          </w:p>
                          <w:p w14:paraId="51890552"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Coverage recovery objective in RedCap SI should focus on candidate solution that are specific to RedCap UEs. </w:t>
                            </w:r>
                          </w:p>
                          <w:p w14:paraId="109E087D"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3</w:t>
                            </w:r>
                          </w:p>
                          <w:p w14:paraId="19B853E4"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RAN shall coordinate the coverage enhancement portion of the normative work for RedCap WI and CE WI.</w:t>
                            </w:r>
                          </w:p>
                          <w:p w14:paraId="4F77194F"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Moderator’s comments on the proposals</w:t>
                            </w:r>
                          </w:p>
                          <w:p w14:paraId="2712D07B"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2:</w:t>
                            </w:r>
                          </w:p>
                          <w:p w14:paraId="17D4BDED"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This seems already to be part of the RedCap SID where it is stated that “Coverage recovery to compensate for potential coverage reduction due to the device complexity reduction.”</w:t>
                            </w:r>
                          </w:p>
                          <w:p w14:paraId="5786EC43"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3:</w:t>
                            </w:r>
                          </w:p>
                          <w:p w14:paraId="6E22A4E6"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This will anyway happen when possible work items are defined so it is not clear why any actions are needed from RAN at this time.</w:t>
                            </w:r>
                          </w:p>
                          <w:p w14:paraId="421CEE3C"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Companies to give input on the need to agree to these proposals </w:t>
                            </w:r>
                          </w:p>
                          <w:p w14:paraId="6AEC562D" w14:textId="77777777" w:rsidR="0074516E" w:rsidRDefault="0074516E" w:rsidP="0074516E">
                            <w:pPr>
                              <w:rPr>
                                <w:rFonts w:eastAsiaTheme="minorHAnsi"/>
                                <w:color w:val="4472C4"/>
                              </w:rPr>
                            </w:pPr>
                          </w:p>
                          <w:p w14:paraId="34A93906" w14:textId="77777777" w:rsidR="0074516E" w:rsidRDefault="0074516E" w:rsidP="0074516E">
                            <w:pPr>
                              <w:rPr>
                                <w:rFonts w:ascii="Calibri" w:eastAsiaTheme="minorHAnsi" w:hAnsi="Calibri" w:cs="Calibri"/>
                                <w:color w:val="4472C4"/>
                                <w:sz w:val="22"/>
                                <w:szCs w:val="22"/>
                              </w:rPr>
                            </w:pPr>
                          </w:p>
                          <w:p w14:paraId="0CF0C766" w14:textId="57F024BC" w:rsidR="00C56C85" w:rsidRPr="00C56C85" w:rsidRDefault="00C56C85" w:rsidP="00C56C85">
                            <w:pPr>
                              <w:rPr>
                                <w:rFonts w:asciiTheme="minorHAnsi" w:hAnsiTheme="minorHAnsi" w:cstheme="minorHAnsi"/>
                                <w:lang w:val="x-none"/>
                              </w:rPr>
                            </w:pPr>
                          </w:p>
                        </w:txbxContent>
                      </wps:txbx>
                      <wps:bodyPr rot="0" vert="horz" wrap="square" lIns="91440" tIns="45720" rIns="91440" bIns="45720" anchor="t" anchorCtr="0">
                        <a:noAutofit/>
                      </wps:bodyPr>
                    </wps:wsp>
                  </a:graphicData>
                </a:graphic>
              </wp:inline>
            </w:drawing>
          </mc:Choice>
          <mc:Fallback>
            <w:pict>
              <v:shapetype w14:anchorId="01CA7126" id="_x0000_t202" coordsize="21600,21600" o:spt="202" path="m,l,21600r21600,l21600,xe">
                <v:stroke joinstyle="miter"/>
                <v:path gradientshapeok="t" o:connecttype="rect"/>
              </v:shapetype>
              <v:shape id="Text Box 2" o:spid="_x0000_s1026" type="#_x0000_t202" style="width:439.5pt;height: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">
                <v:textbox>
                  <w:txbxContent>
                    <w:p w14:paraId="131F819F" w14:textId="77777777" w:rsidR="0074516E" w:rsidRPr="0074516E" w:rsidRDefault="0074516E" w:rsidP="0074516E">
                      <w:pPr>
                        <w:rPr>
                          <w:rFonts w:asciiTheme="minorHAnsi" w:hAnsiTheme="minorHAnsi" w:cstheme="minorHAnsi"/>
                          <w:color w:val="4472C4"/>
                          <w:lang w:eastAsia="en-US"/>
                        </w:rPr>
                      </w:pPr>
                      <w:r w:rsidRPr="0074516E">
                        <w:rPr>
                          <w:rFonts w:asciiTheme="minorHAnsi" w:hAnsiTheme="minorHAnsi" w:cstheme="minorHAnsi"/>
                          <w:color w:val="4472C4"/>
                        </w:rPr>
                        <w:t>This is to kick-off the discussion on contributions related to REDCAP. Note that RP-201562 has not been submitted and RP-201677 is an update to the SID adding supporting companies so no discussion is needed for these. Hence the discussion can focus on RP-201636 and RP-201766.</w:t>
                      </w:r>
                    </w:p>
                    <w:p w14:paraId="6AF36C16" w14:textId="77777777" w:rsidR="0074516E" w:rsidRPr="0074516E" w:rsidRDefault="0074516E" w:rsidP="0074516E">
                      <w:pPr>
                        <w:rPr>
                          <w:rFonts w:asciiTheme="minorHAnsi" w:hAnsiTheme="minorHAnsi" w:cstheme="minorHAnsi"/>
                          <w:color w:val="4472C4"/>
                        </w:rPr>
                      </w:pPr>
                      <w:r w:rsidRPr="0074516E">
                        <w:rPr>
                          <w:rFonts w:asciiTheme="minorHAnsi" w:hAnsiTheme="minorHAnsi" w:cstheme="minorHAnsi"/>
                          <w:color w:val="4472C4"/>
                        </w:rPr>
                        <w:t>Companies should give input to the topics below before the start of the quiet period tomorrow at 11:59h UTC. When adding you company’s views, please remove the “find our responses below” part added by other companies so that the part of the mail with the tables with companies’ views is immediately following you reply.</w:t>
                      </w:r>
                    </w:p>
                    <w:p w14:paraId="1B01E781" w14:textId="77777777" w:rsidR="0074516E" w:rsidRPr="0074516E" w:rsidRDefault="0074516E" w:rsidP="0074516E">
                      <w:pPr>
                        <w:pStyle w:val="ListParagraph"/>
                        <w:numPr>
                          <w:ilvl w:val="0"/>
                          <w:numId w:val="37"/>
                        </w:numPr>
                        <w:overflowPunct/>
                        <w:autoSpaceDE/>
                        <w:autoSpaceDN/>
                        <w:adjustRightInd/>
                        <w:textAlignment w:val="auto"/>
                        <w:rPr>
                          <w:rFonts w:asciiTheme="minorHAnsi" w:eastAsia="Times New Roman" w:hAnsiTheme="minorHAnsi" w:cstheme="minorHAnsi"/>
                          <w:b/>
                          <w:bCs/>
                          <w:color w:val="4472C4"/>
                          <w:sz w:val="20"/>
                          <w:szCs w:val="20"/>
                        </w:rPr>
                      </w:pPr>
                      <w:r w:rsidRPr="0074516E">
                        <w:rPr>
                          <w:rFonts w:asciiTheme="minorHAnsi" w:eastAsia="Times New Roman" w:hAnsiTheme="minorHAnsi" w:cstheme="minorHAnsi"/>
                          <w:b/>
                          <w:bCs/>
                          <w:color w:val="4472C4"/>
                          <w:sz w:val="20"/>
                          <w:szCs w:val="20"/>
                        </w:rPr>
                        <w:t>Understanding of peak data rate for wearables in Redcap</w:t>
                      </w:r>
                    </w:p>
                    <w:p w14:paraId="331B0E3D"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by Xioami in RP-201636</w:t>
                      </w:r>
                    </w:p>
                    <w:p w14:paraId="2FFE13DA"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#1</w:t>
                      </w:r>
                    </w:p>
                    <w:p w14:paraId="414C55EE"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Clarify the understanding of the peak data rate for wearables to avoid the ambiguity understanding  </w:t>
                      </w:r>
                    </w:p>
                    <w:p w14:paraId="28896D18"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Proposal#2: </w:t>
                      </w:r>
                    </w:p>
                    <w:p w14:paraId="3B2AFF32"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Revise the SID as following:</w:t>
                      </w:r>
                    </w:p>
                    <w:p w14:paraId="7B8CF3F5" w14:textId="77777777" w:rsidR="0074516E" w:rsidRPr="0074516E" w:rsidRDefault="0074516E" w:rsidP="0074516E">
                      <w:pPr>
                        <w:ind w:left="2160"/>
                        <w:rPr>
                          <w:rFonts w:asciiTheme="minorHAnsi" w:eastAsiaTheme="minorHAnsi" w:hAnsiTheme="minorHAnsi" w:cstheme="minorHAnsi"/>
                          <w:color w:val="4472C4"/>
                        </w:rPr>
                      </w:pPr>
                      <w:r w:rsidRPr="0074516E">
                        <w:rPr>
                          <w:rFonts w:asciiTheme="minorHAnsi" w:hAnsiTheme="minorHAnsi" w:cstheme="minorHAnsi"/>
                          <w:color w:val="4472C4"/>
                        </w:rPr>
                        <w:t xml:space="preserve">Wearables:  Reference bitrate for smart wearable application can be 5-50 Mbps in DL and 2-5 Mbps in UL and peak bit rate of the device higher, up to 150 Mbps for downlink and up to 50 Mbps for uplink.  Battery of the device should last multiple days (up to 1-2 weeks). </w:t>
                      </w:r>
                    </w:p>
                    <w:p w14:paraId="6977F331" w14:textId="77777777" w:rsidR="0074516E" w:rsidRPr="0074516E" w:rsidRDefault="0074516E" w:rsidP="0074516E">
                      <w:pPr>
                        <w:ind w:left="2160"/>
                        <w:rPr>
                          <w:rFonts w:ascii="Times New Roman" w:hAnsi="Times New Roman"/>
                          <w:color w:val="FF0000"/>
                          <w:u w:val="single"/>
                        </w:rPr>
                      </w:pPr>
                      <w:r w:rsidRPr="0074516E">
                        <w:rPr>
                          <w:rFonts w:ascii="Times New Roman" w:hAnsi="Times New Roman"/>
                          <w:color w:val="FF0000"/>
                          <w:u w:val="single"/>
                        </w:rPr>
                        <w:t>Note: Not all Redcap devices are mandated to support the same peak data rate.</w:t>
                      </w:r>
                    </w:p>
                    <w:p w14:paraId="39B97BF0"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Companies to give input on the need for such a modification. </w:t>
                      </w:r>
                    </w:p>
                    <w:p w14:paraId="1BD47790" w14:textId="77777777" w:rsidR="0074516E" w:rsidRPr="0074516E" w:rsidRDefault="0074516E" w:rsidP="0074516E">
                      <w:pPr>
                        <w:pStyle w:val="ListParagraph"/>
                        <w:rPr>
                          <w:rFonts w:asciiTheme="minorHAnsi" w:eastAsiaTheme="minorHAnsi" w:hAnsiTheme="minorHAnsi" w:cstheme="minorHAnsi"/>
                          <w:color w:val="4472C4"/>
                          <w:sz w:val="20"/>
                          <w:szCs w:val="20"/>
                        </w:rPr>
                      </w:pPr>
                    </w:p>
                    <w:p w14:paraId="3111D789" w14:textId="77777777" w:rsidR="0074516E" w:rsidRPr="0074516E" w:rsidRDefault="0074516E" w:rsidP="0074516E">
                      <w:pPr>
                        <w:pStyle w:val="ListParagraph"/>
                        <w:numPr>
                          <w:ilvl w:val="0"/>
                          <w:numId w:val="37"/>
                        </w:numPr>
                        <w:overflowPunct/>
                        <w:autoSpaceDE/>
                        <w:autoSpaceDN/>
                        <w:adjustRightInd/>
                        <w:textAlignment w:val="auto"/>
                        <w:rPr>
                          <w:rFonts w:asciiTheme="minorHAnsi" w:eastAsia="Times New Roman" w:hAnsiTheme="minorHAnsi" w:cstheme="minorHAnsi"/>
                          <w:b/>
                          <w:bCs/>
                          <w:color w:val="4472C4"/>
                          <w:sz w:val="20"/>
                          <w:szCs w:val="20"/>
                        </w:rPr>
                      </w:pPr>
                      <w:r w:rsidRPr="0074516E">
                        <w:rPr>
                          <w:rFonts w:asciiTheme="minorHAnsi" w:eastAsia="Times New Roman" w:hAnsiTheme="minorHAnsi" w:cstheme="minorHAnsi"/>
                          <w:b/>
                          <w:bCs/>
                          <w:color w:val="4472C4"/>
                          <w:sz w:val="20"/>
                          <w:szCs w:val="20"/>
                        </w:rPr>
                        <w:t>Extension of study item by 3 months</w:t>
                      </w:r>
                    </w:p>
                    <w:p w14:paraId="14867784"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Proposal 1 by ZTE in RP-201766 </w:t>
                      </w:r>
                    </w:p>
                    <w:p w14:paraId="05A3C724"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The Rel-17 timeline with be discussed in [89E][01][Release_meeting_TU]</w:t>
                      </w:r>
                    </w:p>
                    <w:p w14:paraId="771B6ECA"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Postpone discussion until more is known from the above discussion</w:t>
                      </w:r>
                    </w:p>
                    <w:p w14:paraId="72763CDB" w14:textId="77777777" w:rsidR="0074516E" w:rsidRPr="0074516E" w:rsidRDefault="0074516E" w:rsidP="0074516E">
                      <w:pPr>
                        <w:rPr>
                          <w:rFonts w:asciiTheme="minorHAnsi" w:eastAsiaTheme="minorHAnsi" w:hAnsiTheme="minorHAnsi" w:cstheme="minorHAnsi"/>
                          <w:color w:val="4472C4"/>
                        </w:rPr>
                      </w:pPr>
                    </w:p>
                    <w:p w14:paraId="3D0998F7" w14:textId="77777777" w:rsidR="0074516E" w:rsidRPr="0074516E" w:rsidRDefault="0074516E" w:rsidP="0074516E">
                      <w:pPr>
                        <w:pStyle w:val="ListParagraph"/>
                        <w:numPr>
                          <w:ilvl w:val="0"/>
                          <w:numId w:val="37"/>
                        </w:numPr>
                        <w:overflowPunct/>
                        <w:autoSpaceDE/>
                        <w:autoSpaceDN/>
                        <w:adjustRightInd/>
                        <w:textAlignment w:val="auto"/>
                        <w:rPr>
                          <w:rFonts w:asciiTheme="minorHAnsi" w:eastAsia="Times New Roman" w:hAnsiTheme="minorHAnsi" w:cstheme="minorHAnsi"/>
                          <w:b/>
                          <w:bCs/>
                          <w:color w:val="4472C4"/>
                          <w:sz w:val="20"/>
                          <w:szCs w:val="20"/>
                        </w:rPr>
                      </w:pPr>
                      <w:r w:rsidRPr="0074516E">
                        <w:rPr>
                          <w:rFonts w:asciiTheme="minorHAnsi" w:eastAsia="Times New Roman" w:hAnsiTheme="minorHAnsi" w:cstheme="minorHAnsi"/>
                          <w:b/>
                          <w:bCs/>
                          <w:color w:val="4472C4"/>
                          <w:sz w:val="20"/>
                          <w:szCs w:val="20"/>
                        </w:rPr>
                        <w:t>Clarification of coverage recovery objective</w:t>
                      </w:r>
                    </w:p>
                    <w:p w14:paraId="343E1BDD"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Proposals by ZTE in RP-201766</w:t>
                      </w:r>
                    </w:p>
                    <w:p w14:paraId="4DBFC8D9"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Proposal 2: </w:t>
                      </w:r>
                    </w:p>
                    <w:p w14:paraId="51890552"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Coverage recovery objective in RedCap SI should focus on candidate solution that are specific to RedCap UEs. </w:t>
                      </w:r>
                    </w:p>
                    <w:p w14:paraId="109E087D"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3</w:t>
                      </w:r>
                    </w:p>
                    <w:p w14:paraId="19B853E4"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RAN shall coordinate the coverage enhancement portion of the normative work for RedCap WI and CE WI.</w:t>
                      </w:r>
                    </w:p>
                    <w:p w14:paraId="4F77194F"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Moderator’s comments on the proposals</w:t>
                      </w:r>
                    </w:p>
                    <w:p w14:paraId="2712D07B"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2:</w:t>
                      </w:r>
                    </w:p>
                    <w:p w14:paraId="17D4BDED"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This seems already to be part of the RedCap SID where it is stated that “Coverage recovery to compensate for potential coverage reduction due to the device complexity reduction.”</w:t>
                      </w:r>
                    </w:p>
                    <w:p w14:paraId="5786EC43" w14:textId="77777777" w:rsidR="0074516E" w:rsidRPr="0074516E" w:rsidRDefault="0074516E" w:rsidP="0074516E">
                      <w:pPr>
                        <w:pStyle w:val="ListParagraph"/>
                        <w:numPr>
                          <w:ilvl w:val="1"/>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Proposal 3:</w:t>
                      </w:r>
                    </w:p>
                    <w:p w14:paraId="6E22A4E6" w14:textId="77777777" w:rsidR="0074516E" w:rsidRPr="0074516E" w:rsidRDefault="0074516E" w:rsidP="0074516E">
                      <w:pPr>
                        <w:pStyle w:val="ListParagraph"/>
                        <w:numPr>
                          <w:ilvl w:val="2"/>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This will anyway happen when possible work items are defined so it is not clear why any actions are needed from RAN at this time.</w:t>
                      </w:r>
                    </w:p>
                    <w:p w14:paraId="421CEE3C" w14:textId="77777777" w:rsidR="0074516E" w:rsidRPr="0074516E" w:rsidRDefault="0074516E" w:rsidP="0074516E">
                      <w:pPr>
                        <w:pStyle w:val="ListParagraph"/>
                        <w:numPr>
                          <w:ilvl w:val="0"/>
                          <w:numId w:val="38"/>
                        </w:numPr>
                        <w:overflowPunct/>
                        <w:autoSpaceDE/>
                        <w:autoSpaceDN/>
                        <w:adjustRightInd/>
                        <w:textAlignment w:val="auto"/>
                        <w:rPr>
                          <w:rFonts w:asciiTheme="minorHAnsi" w:eastAsia="Times New Roman" w:hAnsiTheme="minorHAnsi" w:cstheme="minorHAnsi"/>
                          <w:color w:val="4472C4"/>
                          <w:sz w:val="20"/>
                          <w:szCs w:val="20"/>
                        </w:rPr>
                      </w:pPr>
                      <w:r w:rsidRPr="0074516E">
                        <w:rPr>
                          <w:rFonts w:asciiTheme="minorHAnsi" w:eastAsia="Times New Roman" w:hAnsiTheme="minorHAnsi" w:cstheme="minorHAnsi"/>
                          <w:color w:val="4472C4"/>
                          <w:sz w:val="20"/>
                          <w:szCs w:val="20"/>
                        </w:rPr>
                        <w:t xml:space="preserve">Companies to give input on the need to agree to these proposals </w:t>
                      </w:r>
                    </w:p>
                    <w:p w14:paraId="6AEC562D" w14:textId="77777777" w:rsidR="0074516E" w:rsidRDefault="0074516E" w:rsidP="0074516E">
                      <w:pPr>
                        <w:rPr>
                          <w:rFonts w:eastAsiaTheme="minorHAnsi"/>
                          <w:color w:val="4472C4"/>
                        </w:rPr>
                      </w:pPr>
                    </w:p>
                    <w:p w14:paraId="34A93906" w14:textId="77777777" w:rsidR="0074516E" w:rsidRDefault="0074516E" w:rsidP="0074516E">
                      <w:pPr>
                        <w:rPr>
                          <w:rFonts w:ascii="Calibri" w:eastAsiaTheme="minorHAnsi" w:hAnsi="Calibri" w:cs="Calibri"/>
                          <w:color w:val="4472C4"/>
                          <w:sz w:val="22"/>
                          <w:szCs w:val="22"/>
                        </w:rPr>
                      </w:pPr>
                    </w:p>
                    <w:p w14:paraId="0CF0C766" w14:textId="57F024BC" w:rsidR="00C56C85" w:rsidRPr="00C56C85" w:rsidRDefault="00C56C85" w:rsidP="00C56C85">
                      <w:pPr>
                        <w:rPr>
                          <w:rFonts w:asciiTheme="minorHAnsi" w:hAnsiTheme="minorHAnsi" w:cstheme="minorHAnsi"/>
                          <w:lang w:val="x-none"/>
                        </w:rPr>
                      </w:pPr>
                    </w:p>
                  </w:txbxContent>
                </v:textbox>
                <w10:anchorlock/>
              </v:shape>
            </w:pict>
          </mc:Fallback>
        </mc:AlternateContent>
      </w:r>
    </w:p>
    <w:p w14:paraId="57CB8796" w14:textId="02BF5682" w:rsidR="008D0064" w:rsidRDefault="008D0064" w:rsidP="008D0064">
      <w:pPr>
        <w:pStyle w:val="Heading3"/>
      </w:pPr>
      <w:r>
        <w:t>2.1.2</w:t>
      </w:r>
      <w:r>
        <w:tab/>
        <w:t>Companies’ views</w:t>
      </w:r>
    </w:p>
    <w:p w14:paraId="01665CAC" w14:textId="2A207962" w:rsidR="00C56C85" w:rsidRDefault="00C56C85" w:rsidP="00C56C85">
      <w:r>
        <w:t xml:space="preserve">Companies views </w:t>
      </w:r>
      <w:r w:rsidR="0074516E">
        <w:t>for issue 1 are listed below:</w:t>
      </w:r>
    </w:p>
    <w:tbl>
      <w:tblPr>
        <w:tblW w:w="0" w:type="auto"/>
        <w:tblCellMar>
          <w:left w:w="0" w:type="dxa"/>
          <w:right w:w="0" w:type="dxa"/>
        </w:tblCellMar>
        <w:tblLook w:val="04A0" w:firstRow="1" w:lastRow="0" w:firstColumn="1" w:lastColumn="0" w:noHBand="0" w:noVBand="1"/>
      </w:tblPr>
      <w:tblGrid>
        <w:gridCol w:w="1696"/>
        <w:gridCol w:w="7654"/>
      </w:tblGrid>
      <w:tr w:rsidR="00D728F3" w:rsidRPr="00D728F3" w14:paraId="7D3886DB" w14:textId="77777777" w:rsidTr="00D728F3">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57485" w14:textId="77777777" w:rsidR="00D728F3" w:rsidRPr="00D728F3" w:rsidRDefault="00D728F3">
            <w:pPr>
              <w:rPr>
                <w:rFonts w:asciiTheme="minorHAnsi" w:hAnsiTheme="minorHAnsi" w:cstheme="minorHAnsi"/>
                <w:color w:val="4472C4"/>
                <w:lang w:eastAsia="en-US"/>
              </w:rPr>
            </w:pPr>
            <w:r w:rsidRPr="00D728F3">
              <w:rPr>
                <w:rFonts w:asciiTheme="minorHAnsi" w:hAnsiTheme="minorHAnsi" w:cstheme="minorHAnsi"/>
                <w:color w:val="4472C4"/>
              </w:rPr>
              <w:t xml:space="preserve">Company </w:t>
            </w:r>
          </w:p>
        </w:tc>
        <w:tc>
          <w:tcPr>
            <w:tcW w:w="76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3B7A1" w14:textId="77777777" w:rsidR="00D728F3" w:rsidRPr="00D728F3" w:rsidRDefault="00D728F3">
            <w:pPr>
              <w:rPr>
                <w:rFonts w:asciiTheme="minorHAnsi" w:hAnsiTheme="minorHAnsi" w:cstheme="minorHAnsi"/>
                <w:color w:val="4472C4"/>
              </w:rPr>
            </w:pPr>
            <w:r w:rsidRPr="00D728F3">
              <w:rPr>
                <w:rFonts w:asciiTheme="minorHAnsi" w:hAnsiTheme="minorHAnsi" w:cstheme="minorHAnsi"/>
                <w:color w:val="4472C4"/>
              </w:rPr>
              <w:t>View</w:t>
            </w:r>
          </w:p>
        </w:tc>
      </w:tr>
      <w:tr w:rsidR="00D728F3" w:rsidRPr="00D728F3" w14:paraId="0BEE75C4"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A8AEC"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ZTE,Sanechips</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FD07A3E"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We think the intention of the note is already reflected in the WID.</w:t>
            </w:r>
          </w:p>
        </w:tc>
      </w:tr>
      <w:tr w:rsidR="00D728F3" w:rsidRPr="00D728F3" w14:paraId="2E92B1CC"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8A07E"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lastRenderedPageBreak/>
              <w:t>Nokia</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FA1D5C4"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Agree with ZTE, the intention is already covered in the WID</w:t>
            </w:r>
          </w:p>
        </w:tc>
      </w:tr>
      <w:tr w:rsidR="00D728F3" w:rsidRPr="00D728F3" w14:paraId="57F32617"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BA0AC"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vivo</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50FBDDA"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also believe the intention of the proposed note has already been covered by the SID update in RAN#88e. However, in RAN1#102e, there seems still some different understandings, so we are fine with the proposed note here to make things even more clear.</w:t>
            </w:r>
          </w:p>
        </w:tc>
      </w:tr>
      <w:tr w:rsidR="00D728F3" w:rsidRPr="00D728F3" w14:paraId="09B5F449"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92EA7"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FUTUREWEI</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94F7E88"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The updated WID text is clear, no conclusion needed at RAN.</w:t>
            </w:r>
          </w:p>
        </w:tc>
      </w:tr>
      <w:tr w:rsidR="00D728F3" w:rsidRPr="00D728F3" w14:paraId="780F46C0"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955EF"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Qualcomm</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78127B40"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are ok with adding the clarification text proposed by Xiaomi if it helps concluding the issue</w:t>
            </w:r>
          </w:p>
        </w:tc>
      </w:tr>
      <w:tr w:rsidR="00D728F3" w:rsidRPr="00D728F3" w14:paraId="31959F3F"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A215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Sierra Wireless</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E7F0975"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agree with ZTE and Nokia, the intention of the note is already in the WID.</w:t>
            </w:r>
          </w:p>
          <w:p w14:paraId="3EBE76EB" w14:textId="7BD8EDCC" w:rsidR="00D728F3" w:rsidRPr="00D728F3" w:rsidRDefault="00D728F3">
            <w:pPr>
              <w:rPr>
                <w:rFonts w:asciiTheme="minorHAnsi" w:hAnsiTheme="minorHAnsi" w:cstheme="minorHAnsi"/>
              </w:rPr>
            </w:pPr>
            <w:r w:rsidRPr="00D728F3">
              <w:rPr>
                <w:rFonts w:asciiTheme="minorHAnsi" w:hAnsiTheme="minorHAnsi" w:cstheme="minorHAnsi"/>
                <w:color w:val="000000"/>
              </w:rPr>
              <w:t xml:space="preserve"> However, even though the WID states </w:t>
            </w:r>
            <w:r w:rsidRPr="00D728F3">
              <w:rPr>
                <w:rFonts w:asciiTheme="minorHAnsi" w:hAnsiTheme="minorHAnsi" w:cstheme="minorHAnsi"/>
                <w:b/>
                <w:bCs/>
                <w:color w:val="000000"/>
                <w:u w:val="single"/>
              </w:rPr>
              <w:t>“up to”</w:t>
            </w:r>
            <w:r w:rsidRPr="00D728F3">
              <w:rPr>
                <w:rFonts w:asciiTheme="minorHAnsi" w:hAnsiTheme="minorHAnsi" w:cstheme="minorHAnsi"/>
                <w:color w:val="000000"/>
              </w:rPr>
              <w:t xml:space="preserve"> in the requirement for peak rate (“</w:t>
            </w:r>
            <w:r w:rsidRPr="00D728F3">
              <w:rPr>
                <w:rFonts w:asciiTheme="minorHAnsi" w:hAnsiTheme="minorHAnsi" w:cstheme="minorHAnsi"/>
                <w:b/>
                <w:bCs/>
                <w:color w:val="000000"/>
                <w:u w:val="single"/>
              </w:rPr>
              <w:t xml:space="preserve">up to </w:t>
            </w:r>
            <w:r w:rsidRPr="00D728F3">
              <w:rPr>
                <w:rFonts w:asciiTheme="minorHAnsi" w:hAnsiTheme="minorHAnsi" w:cstheme="minorHAnsi"/>
                <w:color w:val="000000"/>
              </w:rPr>
              <w:t>150 Mbps for downlink and</w:t>
            </w:r>
            <w:r w:rsidRPr="00D728F3">
              <w:rPr>
                <w:rFonts w:asciiTheme="minorHAnsi" w:hAnsiTheme="minorHAnsi" w:cstheme="minorHAnsi"/>
                <w:b/>
                <w:bCs/>
                <w:color w:val="000000"/>
                <w:u w:val="single"/>
              </w:rPr>
              <w:t xml:space="preserve"> up to</w:t>
            </w:r>
            <w:r w:rsidRPr="00D728F3">
              <w:rPr>
                <w:rFonts w:asciiTheme="minorHAnsi" w:hAnsiTheme="minorHAnsi" w:cstheme="minorHAnsi"/>
                <w:color w:val="000000"/>
              </w:rPr>
              <w:t xml:space="preserve"> 50 Mbps for uplink”) there still seems to be some misunderstanding in RAN1 which a note such as this may help with:</w:t>
            </w:r>
          </w:p>
          <w:p w14:paraId="05BFFE90" w14:textId="4C27B128" w:rsidR="00D728F3" w:rsidRPr="00D728F3" w:rsidRDefault="00D728F3" w:rsidP="00D728F3">
            <w:pPr>
              <w:rPr>
                <w:rFonts w:asciiTheme="minorHAnsi" w:hAnsiTheme="minorHAnsi" w:cstheme="minorHAnsi"/>
              </w:rPr>
            </w:pPr>
            <w:r w:rsidRPr="00D728F3">
              <w:rPr>
                <w:rFonts w:asciiTheme="minorHAnsi" w:hAnsiTheme="minorHAnsi" w:cstheme="minorHAnsi"/>
                <w:color w:val="000000"/>
              </w:rPr>
              <w:t> </w:t>
            </w:r>
            <w:r w:rsidRPr="00D728F3">
              <w:rPr>
                <w:rFonts w:asciiTheme="minorHAnsi" w:hAnsiTheme="minorHAnsi" w:cstheme="minorHAnsi"/>
                <w:i/>
                <w:iCs/>
                <w:color w:val="000000"/>
              </w:rPr>
              <w:t>Note: Peak rates of 150Mbps for DL and 50Mbps for UL are not requirements for Redcap devices.</w:t>
            </w:r>
          </w:p>
        </w:tc>
      </w:tr>
      <w:tr w:rsidR="00D728F3" w:rsidRPr="00D728F3" w14:paraId="7AD1CFC9"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B11EC"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Intel</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7BB6300"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Not necessary; this is already clear from the use of the phrase "up to 150 Mbps" and "up to 5Mbps" as part of update at RAN #88e.</w:t>
            </w:r>
          </w:p>
        </w:tc>
      </w:tr>
      <w:tr w:rsidR="00D728F3" w:rsidRPr="00D728F3" w14:paraId="2E76E4F6"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D5B96"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CATT</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274F7637"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Although we also agree that the intention of the note is covered by the SID update, we are fine with proposal to make it clearer.</w:t>
            </w:r>
          </w:p>
        </w:tc>
      </w:tr>
      <w:tr w:rsidR="00D728F3" w:rsidRPr="00D728F3" w14:paraId="3C8F9B14"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A8810"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Apple</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A82875C"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If I remember correctly, the text “up to” were specifically added during last RAN plenary to clarify that not all devices have to support the same peak rate. So I assume that the proposed note is already a consensus. However, we are OK with having the notes to avoid potential confusion in future.</w:t>
            </w:r>
          </w:p>
        </w:tc>
      </w:tr>
      <w:tr w:rsidR="00D728F3" w:rsidRPr="00D728F3" w14:paraId="6EE715E0"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D331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OPPO</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2DEF279"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 xml:space="preserve">Seems many companies has same understanding. The WID itself did not well describe the issue and may lead to few different views. We suggest to clarify the case that all wearable may not need to support the peak data rate. </w:t>
            </w:r>
          </w:p>
          <w:p w14:paraId="3E08C713"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need to update the WID as Xiaomi propose. For those who don’t think updating is necessary, it would be helpful to share their view on this matter:</w:t>
            </w:r>
          </w:p>
          <w:p w14:paraId="71CA09C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Should all wearable devices support the same peak data rates?</w:t>
            </w:r>
          </w:p>
        </w:tc>
      </w:tr>
      <w:tr w:rsidR="00D728F3" w:rsidRPr="00D728F3" w14:paraId="2E4F3D20"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F1DE6"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LG</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A6ACD35"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also think the intention is already covered by the SID. However, as it is also true that there seemed to some different understandings on whether we should strongly stick to the peak rates in the SID, we are okay to add the wording for clarification.</w:t>
            </w:r>
          </w:p>
        </w:tc>
      </w:tr>
      <w:tr w:rsidR="00D728F3" w:rsidRPr="00D728F3" w14:paraId="37FB2D36"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8CA6B" w14:textId="77777777" w:rsidR="00D728F3" w:rsidRPr="00D728F3" w:rsidRDefault="00D728F3">
            <w:pPr>
              <w:rPr>
                <w:rFonts w:asciiTheme="minorHAnsi" w:hAnsiTheme="minorHAnsi" w:cstheme="minorHAnsi"/>
              </w:rPr>
            </w:pPr>
            <w:r w:rsidRPr="00D728F3">
              <w:rPr>
                <w:rFonts w:asciiTheme="minorHAnsi" w:hAnsiTheme="minorHAnsi" w:cstheme="minorHAnsi"/>
              </w:rPr>
              <w:t>Samsung</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DAA43E2" w14:textId="77777777" w:rsidR="00D728F3" w:rsidRPr="00D728F3" w:rsidRDefault="00D728F3">
            <w:pPr>
              <w:spacing w:before="75" w:after="75"/>
              <w:rPr>
                <w:rFonts w:asciiTheme="minorHAnsi" w:hAnsiTheme="minorHAnsi" w:cstheme="minorHAnsi"/>
              </w:rPr>
            </w:pPr>
            <w:r w:rsidRPr="00D728F3">
              <w:rPr>
                <w:rFonts w:asciiTheme="minorHAnsi" w:hAnsiTheme="minorHAnsi" w:cstheme="minorHAnsi"/>
                <w:color w:val="000000"/>
              </w:rPr>
              <w:t xml:space="preserve">We think the SID is clear (same as intention of the note), and no need to add an additional note. </w:t>
            </w:r>
          </w:p>
        </w:tc>
      </w:tr>
      <w:tr w:rsidR="00D728F3" w:rsidRPr="00D728F3" w14:paraId="3F0EA9BB"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2510D"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 xml:space="preserve">Spreadtrum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5EC30CD"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 xml:space="preserve">Supportive. </w:t>
            </w:r>
          </w:p>
          <w:p w14:paraId="5118CA1D"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 xml:space="preserve">In RAN1 discussion, companies may have different understanding on “up to”, e.g. 1Rx RedCap UE with 75Mbps peak data rate also satisfies the current SID objective. A clearer objective of peak data rate is helpful for RAN1 discussion. In our memory, the reason why we keep the number of 150Mbps is that the most companies support a powerful wearable device type at least. To avoid the redundant discussion on the 150Mbps peak data rate, we can keep the 150Mbps and leave the room for the power-efficient and cost-efficient wearable device type which supports peak data rate less than 150Mbps. </w:t>
            </w:r>
          </w:p>
        </w:tc>
      </w:tr>
      <w:tr w:rsidR="00D728F3" w:rsidRPr="00D728F3" w14:paraId="6C766B43"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233B1" w14:textId="77777777" w:rsidR="00D728F3" w:rsidRPr="00D728F3" w:rsidRDefault="00D728F3">
            <w:pPr>
              <w:rPr>
                <w:rFonts w:asciiTheme="minorHAnsi" w:hAnsiTheme="minorHAnsi" w:cstheme="minorHAnsi"/>
              </w:rPr>
            </w:pPr>
            <w:r w:rsidRPr="00D728F3">
              <w:rPr>
                <w:rFonts w:asciiTheme="minorHAnsi" w:hAnsiTheme="minorHAnsi" w:cstheme="minorHAnsi"/>
              </w:rPr>
              <w:t>Xiaomi</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73D5CF16" w14:textId="77777777" w:rsidR="00D728F3" w:rsidRPr="00D728F3" w:rsidRDefault="00D728F3">
            <w:pPr>
              <w:rPr>
                <w:rFonts w:asciiTheme="minorHAnsi" w:hAnsiTheme="minorHAnsi" w:cstheme="minorHAnsi"/>
              </w:rPr>
            </w:pPr>
            <w:r w:rsidRPr="00D728F3">
              <w:rPr>
                <w:rFonts w:asciiTheme="minorHAnsi" w:hAnsiTheme="minorHAnsi" w:cstheme="minorHAnsi"/>
              </w:rPr>
              <w:t>Our proposal is based on some different understandings in the online discussion in RAN1#102e, the intention of the note is to help reaching consensus to all, so we think it is necessary.</w:t>
            </w:r>
          </w:p>
        </w:tc>
      </w:tr>
      <w:tr w:rsidR="00D728F3" w:rsidRPr="00D728F3" w14:paraId="3710BB67"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DD550" w14:textId="77777777" w:rsidR="00D728F3" w:rsidRPr="00D728F3" w:rsidRDefault="00D728F3">
            <w:pPr>
              <w:rPr>
                <w:rFonts w:asciiTheme="minorHAnsi" w:hAnsiTheme="minorHAnsi" w:cstheme="minorHAnsi"/>
              </w:rPr>
            </w:pPr>
            <w:r w:rsidRPr="00D728F3">
              <w:rPr>
                <w:rFonts w:asciiTheme="minorHAnsi" w:hAnsiTheme="minorHAnsi" w:cstheme="minorHAnsi"/>
              </w:rPr>
              <w:lastRenderedPageBreak/>
              <w:t>Panasonic</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5ED2E29" w14:textId="77777777" w:rsidR="00D728F3" w:rsidRPr="00D728F3" w:rsidRDefault="00D728F3">
            <w:pPr>
              <w:rPr>
                <w:rFonts w:asciiTheme="minorHAnsi" w:hAnsiTheme="minorHAnsi" w:cstheme="minorHAnsi"/>
              </w:rPr>
            </w:pPr>
            <w:r w:rsidRPr="00D728F3">
              <w:rPr>
                <w:rFonts w:asciiTheme="minorHAnsi" w:hAnsiTheme="minorHAnsi" w:cstheme="minorHAnsi"/>
              </w:rPr>
              <w:t>We agree proposal #2 to make the description more clear.</w:t>
            </w:r>
          </w:p>
        </w:tc>
      </w:tr>
      <w:tr w:rsidR="00D728F3" w:rsidRPr="00D728F3" w14:paraId="632F8551"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23676" w14:textId="77777777" w:rsidR="00D728F3" w:rsidRPr="00D728F3" w:rsidRDefault="00D728F3">
            <w:pPr>
              <w:rPr>
                <w:rFonts w:asciiTheme="minorHAnsi" w:hAnsiTheme="minorHAnsi" w:cstheme="minorHAnsi"/>
              </w:rPr>
            </w:pPr>
            <w:r w:rsidRPr="00D728F3">
              <w:rPr>
                <w:rFonts w:asciiTheme="minorHAnsi" w:hAnsiTheme="minorHAnsi" w:cstheme="minorHAnsi"/>
              </w:rPr>
              <w:t>Ericsson</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22010C1" w14:textId="77777777" w:rsidR="00D728F3" w:rsidRPr="00D728F3" w:rsidRDefault="00D728F3">
            <w:pPr>
              <w:rPr>
                <w:rFonts w:asciiTheme="minorHAnsi" w:hAnsiTheme="minorHAnsi" w:cstheme="minorHAnsi"/>
              </w:rPr>
            </w:pPr>
            <w:r w:rsidRPr="00D728F3">
              <w:rPr>
                <w:rFonts w:asciiTheme="minorHAnsi" w:hAnsiTheme="minorHAnsi" w:cstheme="minorHAnsi"/>
              </w:rPr>
              <w:t>The proposed revision is ok, but our understanding is that there is nothing in the current SID that stipulates that all RedCap devices are mandated to support the same peak data rate, so the revision does not seem necessary.</w:t>
            </w:r>
          </w:p>
        </w:tc>
      </w:tr>
      <w:tr w:rsidR="00D728F3" w:rsidRPr="00D728F3" w14:paraId="1F303C5B"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A6006" w14:textId="77777777" w:rsidR="00D728F3" w:rsidRPr="00D728F3" w:rsidRDefault="00D728F3">
            <w:pPr>
              <w:rPr>
                <w:rFonts w:asciiTheme="minorHAnsi" w:hAnsiTheme="minorHAnsi" w:cstheme="minorHAnsi"/>
              </w:rPr>
            </w:pPr>
            <w:r w:rsidRPr="00D728F3">
              <w:rPr>
                <w:rFonts w:asciiTheme="minorHAnsi" w:hAnsiTheme="minorHAnsi" w:cstheme="minorHAnsi"/>
              </w:rPr>
              <w:t>Lenovo, Motorola Mobility</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BE299B9" w14:textId="77777777" w:rsidR="00D728F3" w:rsidRPr="00D728F3" w:rsidRDefault="00D728F3">
            <w:pPr>
              <w:rPr>
                <w:rFonts w:asciiTheme="minorHAnsi" w:hAnsiTheme="minorHAnsi" w:cstheme="minorHAnsi"/>
              </w:rPr>
            </w:pPr>
            <w:r w:rsidRPr="00D728F3">
              <w:rPr>
                <w:rFonts w:asciiTheme="minorHAnsi" w:hAnsiTheme="minorHAnsi" w:cstheme="minorHAnsi"/>
              </w:rPr>
              <w:t xml:space="preserve">Our understanding is that the intention is already in the SID, but we are fine to add this note to clarify it. </w:t>
            </w:r>
          </w:p>
        </w:tc>
      </w:tr>
      <w:tr w:rsidR="00D728F3" w:rsidRPr="00D728F3" w14:paraId="21144AC9"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822FD" w14:textId="77777777" w:rsidR="00D728F3" w:rsidRPr="00D728F3" w:rsidRDefault="00D728F3">
            <w:pPr>
              <w:rPr>
                <w:rFonts w:asciiTheme="minorHAnsi" w:hAnsiTheme="minorHAnsi" w:cstheme="minorHAnsi"/>
              </w:rPr>
            </w:pPr>
            <w:r w:rsidRPr="00D728F3">
              <w:rPr>
                <w:rFonts w:asciiTheme="minorHAnsi" w:hAnsiTheme="minorHAnsi" w:cstheme="minorHAnsi"/>
              </w:rPr>
              <w:t>Huawei, HiSilicon</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9B2F2AB" w14:textId="77777777" w:rsidR="00D728F3" w:rsidRPr="00D728F3" w:rsidRDefault="00D728F3">
            <w:pPr>
              <w:rPr>
                <w:rFonts w:asciiTheme="minorHAnsi" w:hAnsiTheme="minorHAnsi" w:cstheme="minorHAnsi"/>
              </w:rPr>
            </w:pPr>
            <w:r w:rsidRPr="00D728F3">
              <w:rPr>
                <w:rFonts w:asciiTheme="minorHAnsi" w:hAnsiTheme="minorHAnsi" w:cstheme="minorHAnsi"/>
              </w:rPr>
              <w:t>There is no need for further amendments to the WID in this respect.</w:t>
            </w:r>
          </w:p>
        </w:tc>
      </w:tr>
      <w:tr w:rsidR="00D728F3" w:rsidRPr="00D728F3" w14:paraId="57A16E2E"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5D17F" w14:textId="77777777" w:rsidR="00D728F3" w:rsidRPr="00D728F3" w:rsidRDefault="00D728F3">
            <w:pPr>
              <w:spacing w:line="210" w:lineRule="atLeast"/>
              <w:rPr>
                <w:rFonts w:asciiTheme="minorHAnsi" w:hAnsiTheme="minorHAnsi" w:cstheme="minorHAnsi"/>
                <w:color w:val="000000"/>
              </w:rPr>
            </w:pPr>
            <w:r w:rsidRPr="00D728F3">
              <w:rPr>
                <w:rFonts w:asciiTheme="minorHAnsi" w:hAnsiTheme="minorHAnsi" w:cstheme="minorHAnsi"/>
                <w:color w:val="000000"/>
              </w:rPr>
              <w:t>MediaTek</w:t>
            </w:r>
          </w:p>
        </w:tc>
        <w:tc>
          <w:tcPr>
            <w:tcW w:w="7654" w:type="dxa"/>
            <w:tcBorders>
              <w:top w:val="nil"/>
              <w:left w:val="nil"/>
              <w:bottom w:val="single" w:sz="8" w:space="0" w:color="auto"/>
              <w:right w:val="single" w:sz="8" w:space="0" w:color="auto"/>
            </w:tcBorders>
            <w:tcMar>
              <w:top w:w="0" w:type="dxa"/>
              <w:left w:w="108" w:type="dxa"/>
              <w:bottom w:w="0" w:type="dxa"/>
              <w:right w:w="108" w:type="dxa"/>
            </w:tcMar>
          </w:tcPr>
          <w:p w14:paraId="02C2ABC3" w14:textId="77777777" w:rsidR="00D728F3" w:rsidRPr="00D728F3" w:rsidRDefault="00D728F3">
            <w:pPr>
              <w:spacing w:line="210" w:lineRule="atLeast"/>
              <w:rPr>
                <w:rFonts w:asciiTheme="minorHAnsi" w:hAnsiTheme="minorHAnsi" w:cstheme="minorHAnsi"/>
                <w:color w:val="000000"/>
              </w:rPr>
            </w:pPr>
            <w:r w:rsidRPr="00D728F3">
              <w:rPr>
                <w:rFonts w:asciiTheme="minorHAnsi" w:hAnsiTheme="minorHAnsi" w:cstheme="minorHAnsi"/>
                <w:color w:val="000000"/>
              </w:rPr>
              <w:t xml:space="preserve">Not needed. </w:t>
            </w:r>
          </w:p>
          <w:p w14:paraId="2CD7388E" w14:textId="77777777" w:rsidR="00D728F3" w:rsidRPr="00D728F3" w:rsidRDefault="00D728F3">
            <w:pPr>
              <w:spacing w:line="210" w:lineRule="atLeast"/>
              <w:rPr>
                <w:rFonts w:asciiTheme="minorHAnsi" w:hAnsiTheme="minorHAnsi" w:cstheme="minorHAnsi"/>
                <w:color w:val="000000"/>
              </w:rPr>
            </w:pPr>
            <w:r w:rsidRPr="00D728F3">
              <w:rPr>
                <w:rFonts w:asciiTheme="minorHAnsi" w:hAnsiTheme="minorHAnsi" w:cstheme="minorHAnsi"/>
                <w:color w:val="000000"/>
              </w:rPr>
              <w:t>Agree with Futurewei that the updated WID text is clear. An intervention from RAN is not needed to resolve RAN1 discussions.</w:t>
            </w:r>
          </w:p>
        </w:tc>
      </w:tr>
      <w:tr w:rsidR="00D728F3" w:rsidRPr="00D728F3" w14:paraId="3EA38F38"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CB629"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SONY</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DB52426"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Support proposed SID update.</w:t>
            </w:r>
          </w:p>
          <w:p w14:paraId="70BDDBBB"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Our understanding is that the “up to” revision in RAN#88e was meant to clarify that not all UEs needed to support the 150Mbps DL / 50Mbps UL data rates. However, we are OK with adding the note in the proposal as it provides additional clarification (not all devices need to support the 150 Mbps DL / 50Mbps UL peak data rates).</w:t>
            </w:r>
          </w:p>
        </w:tc>
      </w:tr>
      <w:tr w:rsidR="00D728F3" w:rsidRPr="00D728F3" w14:paraId="73D4F258"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A1B9B"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Deutsche Telekom</w:t>
            </w:r>
          </w:p>
        </w:tc>
        <w:tc>
          <w:tcPr>
            <w:tcW w:w="7654" w:type="dxa"/>
            <w:tcBorders>
              <w:top w:val="nil"/>
              <w:left w:val="nil"/>
              <w:bottom w:val="single" w:sz="8" w:space="0" w:color="auto"/>
              <w:right w:val="single" w:sz="8" w:space="0" w:color="auto"/>
            </w:tcBorders>
            <w:tcMar>
              <w:top w:w="0" w:type="dxa"/>
              <w:left w:w="108" w:type="dxa"/>
              <w:bottom w:w="0" w:type="dxa"/>
              <w:right w:w="108" w:type="dxa"/>
            </w:tcMar>
          </w:tcPr>
          <w:p w14:paraId="35C1CEFE" w14:textId="77777777" w:rsidR="00D728F3" w:rsidRPr="00D728F3" w:rsidRDefault="00D728F3">
            <w:pPr>
              <w:rPr>
                <w:rFonts w:asciiTheme="minorHAnsi" w:hAnsiTheme="minorHAnsi" w:cstheme="minorHAnsi"/>
                <w:b/>
                <w:bCs/>
                <w:i/>
                <w:iCs/>
                <w:color w:val="000000"/>
              </w:rPr>
            </w:pPr>
            <w:r w:rsidRPr="00D728F3">
              <w:rPr>
                <w:rFonts w:asciiTheme="minorHAnsi" w:hAnsiTheme="minorHAnsi" w:cstheme="minorHAnsi"/>
                <w:b/>
                <w:bCs/>
                <w:i/>
                <w:iCs/>
                <w:color w:val="000000"/>
              </w:rPr>
              <w:t>This is a strange discussion and just wasting time for everyone …:</w:t>
            </w:r>
          </w:p>
          <w:p w14:paraId="071FAF20"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It was absolutely clear that this does not place a requirement on the UE to ALWAYS support 150 Mbps, it is clearly written that it is “up to 150 Mbps”.</w:t>
            </w:r>
          </w:p>
          <w:p w14:paraId="16C0BC77"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It is far more interesting to discuss and agree what the difference between “</w:t>
            </w:r>
            <w:r w:rsidRPr="00D728F3">
              <w:rPr>
                <w:rFonts w:asciiTheme="minorHAnsi" w:hAnsiTheme="minorHAnsi" w:cstheme="minorHAnsi"/>
                <w:color w:val="4472C4"/>
                <w:lang w:val="fi-FI" w:eastAsia="ko-KR"/>
              </w:rPr>
              <w:t>Reference bitrate for smart wearable application</w:t>
            </w:r>
            <w:r w:rsidRPr="00D728F3">
              <w:rPr>
                <w:rFonts w:asciiTheme="minorHAnsi" w:hAnsiTheme="minorHAnsi" w:cstheme="minorHAnsi"/>
                <w:color w:val="000000"/>
              </w:rPr>
              <w:t>” and “</w:t>
            </w:r>
            <w:r w:rsidRPr="00D728F3">
              <w:rPr>
                <w:rFonts w:asciiTheme="minorHAnsi" w:hAnsiTheme="minorHAnsi" w:cstheme="minorHAnsi"/>
                <w:color w:val="4472C4"/>
                <w:lang w:val="fi-FI" w:eastAsia="ko-KR"/>
              </w:rPr>
              <w:t>peak bit rate of the device higher</w:t>
            </w:r>
            <w:r w:rsidRPr="00D728F3">
              <w:rPr>
                <w:rFonts w:asciiTheme="minorHAnsi" w:hAnsiTheme="minorHAnsi" w:cstheme="minorHAnsi"/>
                <w:color w:val="000000"/>
              </w:rPr>
              <w:t>” is … this is total nonsense !</w:t>
            </w:r>
          </w:p>
          <w:p w14:paraId="6A412D68"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We simply have a Range 1 device (I intentionally avoid saying “category” !) supporting {5-50 Mbps in DL and 2-5 Mbps in UL} and a Range 2 device supporting {up to 150 Mbps for downlink and up to 50 Mbps for uplink}.</w:t>
            </w:r>
          </w:p>
          <w:p w14:paraId="4D3B37B5"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 xml:space="preserve">We simply should spent more effort in writing clear objectives for the SIDs/WIDs in future ! </w:t>
            </w:r>
          </w:p>
        </w:tc>
      </w:tr>
      <w:tr w:rsidR="00D728F3" w:rsidRPr="00D728F3" w14:paraId="4EC35C7C"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200C5"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Fraunhofer</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9C46780"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The additional note clarifies the meaning of “up to” and helps to resolve the controversial discussion in RAN1.</w:t>
            </w:r>
          </w:p>
        </w:tc>
      </w:tr>
    </w:tbl>
    <w:p w14:paraId="3ADD61D2" w14:textId="77777777" w:rsidR="00D728F3" w:rsidRDefault="00D728F3" w:rsidP="00C56C85"/>
    <w:p w14:paraId="41B6B2E4" w14:textId="3047DA1A" w:rsidR="00D728F3" w:rsidRDefault="00D728F3" w:rsidP="00D728F3">
      <w:r>
        <w:t>Companies views for issue 3 are listed below:</w:t>
      </w:r>
    </w:p>
    <w:tbl>
      <w:tblPr>
        <w:tblW w:w="0" w:type="auto"/>
        <w:tblCellMar>
          <w:left w:w="0" w:type="dxa"/>
          <w:right w:w="0" w:type="dxa"/>
        </w:tblCellMar>
        <w:tblLook w:val="04A0" w:firstRow="1" w:lastRow="0" w:firstColumn="1" w:lastColumn="0" w:noHBand="0" w:noVBand="1"/>
      </w:tblPr>
      <w:tblGrid>
        <w:gridCol w:w="1696"/>
        <w:gridCol w:w="7654"/>
      </w:tblGrid>
      <w:tr w:rsidR="00D728F3" w14:paraId="36F3B3A0" w14:textId="77777777" w:rsidTr="00D728F3">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BB7D9" w14:textId="77777777" w:rsidR="00D728F3" w:rsidRPr="00D728F3" w:rsidRDefault="00D728F3">
            <w:pPr>
              <w:rPr>
                <w:rFonts w:asciiTheme="minorHAnsi" w:hAnsiTheme="minorHAnsi" w:cstheme="minorHAnsi"/>
                <w:color w:val="4472C4"/>
                <w:lang w:eastAsia="en-US"/>
              </w:rPr>
            </w:pPr>
            <w:r w:rsidRPr="00D728F3">
              <w:rPr>
                <w:rFonts w:asciiTheme="minorHAnsi" w:hAnsiTheme="minorHAnsi" w:cstheme="minorHAnsi"/>
                <w:color w:val="4472C4"/>
              </w:rPr>
              <w:t xml:space="preserve">Company </w:t>
            </w:r>
          </w:p>
        </w:tc>
        <w:tc>
          <w:tcPr>
            <w:tcW w:w="76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B8D5EC" w14:textId="77777777" w:rsidR="00D728F3" w:rsidRPr="00D728F3" w:rsidRDefault="00D728F3">
            <w:pPr>
              <w:rPr>
                <w:rFonts w:asciiTheme="minorHAnsi" w:hAnsiTheme="minorHAnsi" w:cstheme="minorHAnsi"/>
                <w:color w:val="4472C4"/>
              </w:rPr>
            </w:pPr>
            <w:r w:rsidRPr="00D728F3">
              <w:rPr>
                <w:rFonts w:asciiTheme="minorHAnsi" w:hAnsiTheme="minorHAnsi" w:cstheme="minorHAnsi"/>
                <w:color w:val="4472C4"/>
              </w:rPr>
              <w:t>View</w:t>
            </w:r>
          </w:p>
        </w:tc>
      </w:tr>
      <w:tr w:rsidR="00D728F3" w14:paraId="400A8252"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EC263"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ZTE,Sanechips</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8B431D3"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For proposal 2, our intention is make sure techniques that only applicable for RedCap UE are discussed in RedCap SI,   while general coverage enhancement solutions should be discussed in the CE SI. The WID wording 'Coverage recovery to compensate for potential coverage reduction due to the device complexity reduction.” seems only to indicate the target of coverage recovery , but has not put a limit on the solution scope.</w:t>
            </w:r>
          </w:p>
          <w:p w14:paraId="7C46B7EA" w14:textId="6366FC0B" w:rsidR="00D728F3" w:rsidRPr="00D728F3" w:rsidRDefault="00D728F3" w:rsidP="00D728F3">
            <w:pPr>
              <w:rPr>
                <w:rFonts w:asciiTheme="minorHAnsi" w:hAnsiTheme="minorHAnsi" w:cstheme="minorHAnsi"/>
              </w:rPr>
            </w:pPr>
            <w:r w:rsidRPr="00D728F3">
              <w:rPr>
                <w:rFonts w:asciiTheme="minorHAnsi" w:hAnsiTheme="minorHAnsi" w:cstheme="minorHAnsi"/>
                <w:color w:val="000000"/>
              </w:rPr>
              <w:t> For proposal 3, for the comment from the moderator 'This will anyway happen when possible work items are defined so it is not clear why any actions are needed from RAN at this time', It would be good if this is the consensus for the WI, since   severeal SIs (Redcap, CE, power saving)  in Rel-17, the boundary is not clear and better corordination is prefered.</w:t>
            </w:r>
          </w:p>
        </w:tc>
      </w:tr>
      <w:tr w:rsidR="00D728F3" w14:paraId="717D8405"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6566F"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Nokia</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59EC794"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For proposal 2: We do not see the need to modify the WID in this respect (in-line with moderator comment)</w:t>
            </w:r>
          </w:p>
          <w:p w14:paraId="275B37EF"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lastRenderedPageBreak/>
              <w:t>For proposal 3: Agree with moderator also here, this is the natural task for RAN plenary to handle before starting the WI phase.</w:t>
            </w:r>
          </w:p>
        </w:tc>
      </w:tr>
      <w:tr w:rsidR="00D728F3" w14:paraId="3952B2EF"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E967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lastRenderedPageBreak/>
              <w:t>vivo</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7206885"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As discussed in our contribution RP-201658 (which is also treated in email thread [89E][36][Overlapping_objectives]), we had made following proposals</w:t>
            </w:r>
          </w:p>
          <w:p w14:paraId="71567CD2"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         we suggest the following work split between Cov_enh and RedCap item for coverage enhancement features</w:t>
            </w:r>
          </w:p>
          <w:p w14:paraId="1DFF8192"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 xml:space="preserve">o    </w:t>
            </w:r>
            <w:r w:rsidRPr="00D728F3">
              <w:rPr>
                <w:rFonts w:asciiTheme="minorHAnsi" w:hAnsiTheme="minorHAnsi" w:cstheme="minorHAnsi"/>
                <w:i/>
                <w:iCs/>
                <w:color w:val="000000"/>
              </w:rPr>
              <w:t>During “coverage problem” identification process, to carry on coverage study for bottleneck channel identification for normal UE and RedCap UE individually together with the target for improvement</w:t>
            </w:r>
          </w:p>
          <w:p w14:paraId="6E1A8C7D"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 xml:space="preserve">o    </w:t>
            </w:r>
            <w:r w:rsidRPr="00D728F3">
              <w:rPr>
                <w:rFonts w:asciiTheme="minorHAnsi" w:hAnsiTheme="minorHAnsi" w:cstheme="minorHAnsi"/>
                <w:i/>
                <w:iCs/>
                <w:color w:val="000000"/>
              </w:rPr>
              <w:t>During the “technical enhancement” process</w:t>
            </w:r>
          </w:p>
          <w:p w14:paraId="0B8C7812"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 xml:space="preserve">§  </w:t>
            </w:r>
            <w:r w:rsidRPr="00D728F3">
              <w:rPr>
                <w:rFonts w:asciiTheme="minorHAnsi" w:hAnsiTheme="minorHAnsi" w:cstheme="minorHAnsi"/>
                <w:i/>
                <w:iCs/>
                <w:color w:val="000000"/>
              </w:rPr>
              <w:t>To discuss UL channel relate enhancement techniques (if any) in Cov_enh for both normal UE and RedCap UEs</w:t>
            </w:r>
          </w:p>
          <w:p w14:paraId="26E70A4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 xml:space="preserve">§  </w:t>
            </w:r>
            <w:r w:rsidRPr="00D728F3">
              <w:rPr>
                <w:rFonts w:asciiTheme="minorHAnsi" w:hAnsiTheme="minorHAnsi" w:cstheme="minorHAnsi"/>
                <w:i/>
                <w:iCs/>
                <w:color w:val="000000"/>
              </w:rPr>
              <w:t>To discuss DL channel related enhancement techniques (if any) in RedCap for both normal UE (if applicable) and RedCap UEs.</w:t>
            </w:r>
          </w:p>
          <w:p w14:paraId="28D2C816" w14:textId="33126A4A" w:rsidR="00D728F3" w:rsidRPr="00D728F3" w:rsidRDefault="00D728F3" w:rsidP="00D728F3">
            <w:pPr>
              <w:rPr>
                <w:rFonts w:asciiTheme="minorHAnsi" w:hAnsiTheme="minorHAnsi" w:cstheme="minorHAnsi"/>
              </w:rPr>
            </w:pPr>
            <w:r w:rsidRPr="00D728F3">
              <w:rPr>
                <w:rFonts w:asciiTheme="minorHAnsi" w:hAnsiTheme="minorHAnsi" w:cstheme="minorHAnsi"/>
                <w:color w:val="000000"/>
              </w:rPr>
              <w:t>Basically it is now OK to progress the coverage study in Redcap and coverage SI individually assuming both Sis are to be concluded at the same time. And proper work split should be done when approving the WID for the coverage and Redcap.</w:t>
            </w:r>
          </w:p>
        </w:tc>
      </w:tr>
      <w:tr w:rsidR="00D728F3" w14:paraId="28242FF8"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7447B"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FUTUREWEI</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FFAEB5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shd w:val="clear" w:color="auto" w:fill="FFFFFF"/>
              </w:rPr>
              <w:t xml:space="preserve">Proposal 2 seems related to </w:t>
            </w:r>
            <w:r w:rsidRPr="00D728F3">
              <w:rPr>
                <w:rFonts w:asciiTheme="minorHAnsi" w:hAnsiTheme="minorHAnsi" w:cstheme="minorHAnsi"/>
                <w:b/>
                <w:bCs/>
                <w:color w:val="000000"/>
                <w:shd w:val="clear" w:color="auto" w:fill="F9F7F6"/>
              </w:rPr>
              <w:t>[89E][36][Overlapping_objectives]</w:t>
            </w:r>
            <w:r w:rsidRPr="00D728F3">
              <w:rPr>
                <w:rFonts w:asciiTheme="minorHAnsi" w:hAnsiTheme="minorHAnsi" w:cstheme="minorHAnsi"/>
                <w:color w:val="000000"/>
                <w:shd w:val="clear" w:color="auto" w:fill="FFFFFF"/>
              </w:rPr>
              <w:t>. Agree with above comments that with no conclusion here both proposals seem true anyway.</w:t>
            </w:r>
          </w:p>
        </w:tc>
      </w:tr>
      <w:tr w:rsidR="00D728F3" w14:paraId="5FC44B7C"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10720"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Qualcomm</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28B1BC9"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For Proposal 2: Although some ongoing coordination is needed to avoid duplication of work, the current SID more or less reflects already what is being proposed.</w:t>
            </w:r>
          </w:p>
          <w:p w14:paraId="1DB5BA99"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For Proposal 3:  Agreeing with the moderator's view</w:t>
            </w:r>
          </w:p>
        </w:tc>
      </w:tr>
      <w:tr w:rsidR="00D728F3" w14:paraId="797114FE"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0ADF7"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Sierra Wireless</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16E8F02"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Agree with moderator’s view for both</w:t>
            </w:r>
          </w:p>
        </w:tc>
      </w:tr>
      <w:tr w:rsidR="00D728F3" w14:paraId="12C94226"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F493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Intel</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0E97177"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agree all moderator’s comments. In detail,</w:t>
            </w:r>
          </w:p>
          <w:p w14:paraId="3386B476"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Proposal 1: Agree with moderator’s comment</w:t>
            </w:r>
          </w:p>
          <w:p w14:paraId="51C5F373"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Proposal 2: This aligns with our understanding. Also agree with moderator’s comment</w:t>
            </w:r>
          </w:p>
          <w:p w14:paraId="321961CA"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Proposal 3: We think it is reasonable suggestion. Also agree with moderator’s comment</w:t>
            </w:r>
          </w:p>
        </w:tc>
      </w:tr>
      <w:tr w:rsidR="00D728F3" w14:paraId="37668A27"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B7562"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CATT</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2D318AD" w14:textId="77777777" w:rsidR="00D728F3" w:rsidRPr="00D728F3" w:rsidRDefault="00D728F3">
            <w:pPr>
              <w:spacing w:line="210" w:lineRule="atLeast"/>
              <w:rPr>
                <w:rFonts w:asciiTheme="minorHAnsi" w:hAnsiTheme="minorHAnsi" w:cstheme="minorHAnsi"/>
              </w:rPr>
            </w:pPr>
            <w:r w:rsidRPr="00D728F3">
              <w:rPr>
                <w:rFonts w:asciiTheme="minorHAnsi" w:hAnsiTheme="minorHAnsi" w:cstheme="minorHAnsi"/>
                <w:color w:val="000000"/>
              </w:rPr>
              <w:t>We agree with moderator’s views for both proposal 2 and 3.</w:t>
            </w:r>
          </w:p>
        </w:tc>
      </w:tr>
      <w:tr w:rsidR="00D728F3" w14:paraId="21D32437"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EC3D2"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Apple</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E3B3E55"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agree with the moderator’s comments. Coordination between the RedCap coverage recovery and CE will be needed in the normative work phase, and will be discussed when the corresponding WID’s are defined</w:t>
            </w:r>
          </w:p>
        </w:tc>
      </w:tr>
      <w:tr w:rsidR="00D728F3" w14:paraId="0333DF79"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10395"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OPPO</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9934E68"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We agree the intention of the proposal. The proposal1 can be considered when things are clear, e.g. in the RAN 89e. The proposal 2 is already in the WID. We are fine for the Moderator’s view for proposal 3.</w:t>
            </w:r>
          </w:p>
        </w:tc>
      </w:tr>
      <w:tr w:rsidR="00D728F3" w14:paraId="6FB334FA"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0E9D0"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LG</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BE6CDFF"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For Proposal 2, if the intention is to avoid duplicating works already in scope of the CE SI/WI, we agree in principle but we are supposed to do the same anyway at the end of SI phase.</w:t>
            </w:r>
          </w:p>
          <w:p w14:paraId="20797CBD"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For Proposal 3, we have the same feeling as the moderator.</w:t>
            </w:r>
          </w:p>
        </w:tc>
      </w:tr>
      <w:tr w:rsidR="00D728F3" w14:paraId="034B4B2F"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43E40" w14:textId="77777777" w:rsidR="00D728F3" w:rsidRPr="00D728F3" w:rsidRDefault="00D728F3">
            <w:pPr>
              <w:rPr>
                <w:rFonts w:asciiTheme="minorHAnsi" w:hAnsiTheme="minorHAnsi" w:cstheme="minorHAnsi"/>
              </w:rPr>
            </w:pPr>
            <w:r w:rsidRPr="00D728F3">
              <w:rPr>
                <w:rFonts w:asciiTheme="minorHAnsi" w:hAnsiTheme="minorHAnsi" w:cstheme="minorHAnsi"/>
              </w:rPr>
              <w:t>Samsung</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2D4F896" w14:textId="77777777" w:rsidR="00D728F3" w:rsidRPr="00D728F3" w:rsidRDefault="00D728F3">
            <w:pPr>
              <w:pStyle w:val="NormalWeb"/>
              <w:spacing w:before="0" w:beforeAutospacing="0" w:after="0" w:afterAutospacing="0"/>
              <w:rPr>
                <w:rFonts w:asciiTheme="minorHAnsi" w:hAnsiTheme="minorHAnsi" w:cstheme="minorHAnsi"/>
                <w:color w:val="000000"/>
                <w:sz w:val="20"/>
                <w:szCs w:val="20"/>
              </w:rPr>
            </w:pPr>
            <w:r w:rsidRPr="00D728F3">
              <w:rPr>
                <w:rFonts w:asciiTheme="minorHAnsi" w:hAnsiTheme="minorHAnsi" w:cstheme="minorHAnsi"/>
                <w:color w:val="000000"/>
                <w:sz w:val="20"/>
                <w:szCs w:val="20"/>
              </w:rPr>
              <w:t>Agree with moderator’s views for both proposal 2 and 3:</w:t>
            </w:r>
          </w:p>
          <w:p w14:paraId="7F517C70" w14:textId="77777777" w:rsidR="00D728F3" w:rsidRPr="00D728F3" w:rsidRDefault="00D728F3">
            <w:pPr>
              <w:pStyle w:val="NormalWeb"/>
              <w:spacing w:before="0" w:beforeAutospacing="0" w:after="0" w:afterAutospacing="0"/>
              <w:rPr>
                <w:rFonts w:asciiTheme="minorHAnsi" w:hAnsiTheme="minorHAnsi" w:cstheme="minorHAnsi"/>
                <w:color w:val="000000"/>
                <w:sz w:val="20"/>
                <w:szCs w:val="20"/>
              </w:rPr>
            </w:pPr>
            <w:r w:rsidRPr="00D728F3">
              <w:rPr>
                <w:rFonts w:asciiTheme="minorHAnsi" w:hAnsiTheme="minorHAnsi" w:cstheme="minorHAnsi"/>
                <w:color w:val="000000"/>
                <w:sz w:val="20"/>
                <w:szCs w:val="20"/>
              </w:rPr>
              <w:t>For proposal 2: The objective of RedCap is clear.  </w:t>
            </w:r>
          </w:p>
          <w:p w14:paraId="741FCEBE"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For proposal 3: We think RAN will coordinate the scope of potential WIs.</w:t>
            </w:r>
          </w:p>
        </w:tc>
      </w:tr>
      <w:tr w:rsidR="00D728F3" w14:paraId="397511FC"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FFCCC"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lastRenderedPageBreak/>
              <w:t>Spreadtrum</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0E21D32"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We are supportive for Proposal 2 and 3.</w:t>
            </w:r>
          </w:p>
          <w:p w14:paraId="7D86ADC0"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For Proposal 2, we share the similar view with vivo that we should focus on DL channel in RedCap SI. We also concern about whether the coverage recovery feature defined in RedCap WI can be applied to the normal UE. Maybe this can be discussed as a subtopic in RedCap or CE.</w:t>
            </w:r>
          </w:p>
          <w:p w14:paraId="32C48D7F"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For Proposal 3, we think the scope boundary b/w coverage recovery and CE needs the guidance of RAN plenary. In RAN1 WG, the discussion is focusing on the technical reasons, which may not come to the consensus from technical view.</w:t>
            </w:r>
          </w:p>
        </w:tc>
      </w:tr>
      <w:tr w:rsidR="00D728F3" w14:paraId="5AD27A26"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FCA03" w14:textId="77777777" w:rsidR="00D728F3" w:rsidRPr="00D728F3" w:rsidRDefault="00D728F3">
            <w:pPr>
              <w:rPr>
                <w:rFonts w:asciiTheme="minorHAnsi" w:hAnsiTheme="minorHAnsi" w:cstheme="minorHAnsi"/>
              </w:rPr>
            </w:pPr>
            <w:r w:rsidRPr="00D728F3">
              <w:rPr>
                <w:rFonts w:asciiTheme="minorHAnsi" w:hAnsiTheme="minorHAnsi" w:cstheme="minorHAnsi"/>
              </w:rPr>
              <w:t>Xiaomi</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935AA49" w14:textId="77777777" w:rsidR="00D728F3" w:rsidRPr="00D728F3" w:rsidRDefault="00D728F3">
            <w:pPr>
              <w:rPr>
                <w:rFonts w:asciiTheme="minorHAnsi" w:hAnsiTheme="minorHAnsi" w:cstheme="minorHAnsi"/>
              </w:rPr>
            </w:pPr>
            <w:r w:rsidRPr="00D728F3">
              <w:rPr>
                <w:rFonts w:asciiTheme="minorHAnsi" w:hAnsiTheme="minorHAnsi" w:cstheme="minorHAnsi"/>
              </w:rPr>
              <w:t>We agree with the moderator’s proposal</w:t>
            </w:r>
          </w:p>
        </w:tc>
      </w:tr>
      <w:tr w:rsidR="00D728F3" w14:paraId="7855B81F"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4F685" w14:textId="77777777" w:rsidR="00D728F3" w:rsidRPr="00D728F3" w:rsidRDefault="00D728F3">
            <w:pPr>
              <w:rPr>
                <w:rFonts w:asciiTheme="minorHAnsi" w:hAnsiTheme="minorHAnsi" w:cstheme="minorHAnsi"/>
              </w:rPr>
            </w:pPr>
            <w:r w:rsidRPr="00D728F3">
              <w:rPr>
                <w:rFonts w:asciiTheme="minorHAnsi" w:hAnsiTheme="minorHAnsi" w:cstheme="minorHAnsi"/>
              </w:rPr>
              <w:t>Panasonic</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E9229AD" w14:textId="77777777" w:rsidR="00D728F3" w:rsidRPr="00D728F3" w:rsidRDefault="00D728F3">
            <w:pPr>
              <w:rPr>
                <w:rFonts w:asciiTheme="minorHAnsi" w:hAnsiTheme="minorHAnsi" w:cstheme="minorHAnsi"/>
              </w:rPr>
            </w:pPr>
            <w:r w:rsidRPr="00D728F3">
              <w:rPr>
                <w:rFonts w:asciiTheme="minorHAnsi" w:hAnsiTheme="minorHAnsi" w:cstheme="minorHAnsi"/>
              </w:rPr>
              <w:t>Although we agree proposal #2 and #3 but as also said by the moderator, proposal #2 is already clear and proposal #3 are only required when coordination does not work well.</w:t>
            </w:r>
          </w:p>
        </w:tc>
      </w:tr>
      <w:tr w:rsidR="00D728F3" w14:paraId="0C9DB110"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57B38" w14:textId="77777777" w:rsidR="00D728F3" w:rsidRPr="00D728F3" w:rsidRDefault="00D728F3">
            <w:pPr>
              <w:rPr>
                <w:rFonts w:asciiTheme="minorHAnsi" w:hAnsiTheme="minorHAnsi" w:cstheme="minorHAnsi"/>
              </w:rPr>
            </w:pPr>
            <w:r w:rsidRPr="00D728F3">
              <w:rPr>
                <w:rFonts w:asciiTheme="minorHAnsi" w:hAnsiTheme="minorHAnsi" w:cstheme="minorHAnsi"/>
              </w:rPr>
              <w:t>Ericsson</w:t>
            </w:r>
          </w:p>
        </w:tc>
        <w:tc>
          <w:tcPr>
            <w:tcW w:w="7654" w:type="dxa"/>
            <w:tcBorders>
              <w:top w:val="nil"/>
              <w:left w:val="nil"/>
              <w:bottom w:val="single" w:sz="8" w:space="0" w:color="auto"/>
              <w:right w:val="single" w:sz="8" w:space="0" w:color="auto"/>
            </w:tcBorders>
            <w:tcMar>
              <w:top w:w="0" w:type="dxa"/>
              <w:left w:w="108" w:type="dxa"/>
              <w:bottom w:w="0" w:type="dxa"/>
              <w:right w:w="108" w:type="dxa"/>
            </w:tcMar>
          </w:tcPr>
          <w:p w14:paraId="1AD4D3DC" w14:textId="77777777" w:rsidR="00D728F3" w:rsidRPr="00D728F3" w:rsidRDefault="00D728F3">
            <w:pPr>
              <w:rPr>
                <w:rFonts w:asciiTheme="minorHAnsi" w:hAnsiTheme="minorHAnsi" w:cstheme="minorHAnsi"/>
              </w:rPr>
            </w:pPr>
            <w:r w:rsidRPr="00D728F3">
              <w:rPr>
                <w:rFonts w:asciiTheme="minorHAnsi" w:hAnsiTheme="minorHAnsi" w:cstheme="minorHAnsi"/>
              </w:rPr>
              <w:t xml:space="preserve">P2: Agree but this is clear enough from the SID. </w:t>
            </w:r>
          </w:p>
          <w:p w14:paraId="6237AABB" w14:textId="77777777" w:rsidR="00D728F3" w:rsidRPr="00D728F3" w:rsidRDefault="00D728F3">
            <w:pPr>
              <w:rPr>
                <w:rFonts w:asciiTheme="minorHAnsi" w:hAnsiTheme="minorHAnsi" w:cstheme="minorHAnsi"/>
              </w:rPr>
            </w:pPr>
            <w:r w:rsidRPr="00D728F3">
              <w:rPr>
                <w:rFonts w:asciiTheme="minorHAnsi" w:hAnsiTheme="minorHAnsi" w:cstheme="minorHAnsi"/>
              </w:rPr>
              <w:t>P3: The relation between the RedCap WI and CE WI can be sorted out when the corresponding WIDs are produced (i.e. no need to discuss it in this meeting).</w:t>
            </w:r>
          </w:p>
        </w:tc>
      </w:tr>
      <w:tr w:rsidR="00D728F3" w14:paraId="7AA5FDD4"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E6039" w14:textId="77777777" w:rsidR="00D728F3" w:rsidRPr="00D728F3" w:rsidRDefault="00D728F3">
            <w:pPr>
              <w:rPr>
                <w:rFonts w:asciiTheme="minorHAnsi" w:hAnsiTheme="minorHAnsi" w:cstheme="minorHAnsi"/>
              </w:rPr>
            </w:pPr>
            <w:r w:rsidRPr="00D728F3">
              <w:rPr>
                <w:rFonts w:asciiTheme="minorHAnsi" w:hAnsiTheme="minorHAnsi" w:cstheme="minorHAnsi"/>
              </w:rPr>
              <w:t>Lenovo, Motorola Mobility</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EDE2109" w14:textId="77777777" w:rsidR="00D728F3" w:rsidRPr="00D728F3" w:rsidRDefault="00D728F3">
            <w:pPr>
              <w:rPr>
                <w:rFonts w:asciiTheme="minorHAnsi" w:hAnsiTheme="minorHAnsi" w:cstheme="minorHAnsi"/>
              </w:rPr>
            </w:pPr>
            <w:r w:rsidRPr="00D728F3">
              <w:rPr>
                <w:rFonts w:asciiTheme="minorHAnsi" w:hAnsiTheme="minorHAnsi" w:cstheme="minorHAnsi"/>
              </w:rPr>
              <w:t>We agree with the comments for proposal 2 and proposal 3 from moderator.</w:t>
            </w:r>
          </w:p>
        </w:tc>
      </w:tr>
      <w:tr w:rsidR="00D728F3" w14:paraId="5F8EC2DA"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7AA9F" w14:textId="77777777" w:rsidR="00D728F3" w:rsidRPr="00D728F3" w:rsidRDefault="00D728F3">
            <w:pPr>
              <w:rPr>
                <w:rFonts w:asciiTheme="minorHAnsi" w:hAnsiTheme="minorHAnsi" w:cstheme="minorHAnsi"/>
              </w:rPr>
            </w:pPr>
            <w:r w:rsidRPr="00D728F3">
              <w:rPr>
                <w:rFonts w:asciiTheme="minorHAnsi" w:hAnsiTheme="minorHAnsi" w:cstheme="minorHAnsi"/>
              </w:rPr>
              <w:t>Huawei, HiSilicon</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A29724D" w14:textId="77777777" w:rsidR="00D728F3" w:rsidRPr="00D728F3" w:rsidRDefault="00D728F3">
            <w:pPr>
              <w:rPr>
                <w:rFonts w:asciiTheme="minorHAnsi" w:hAnsiTheme="minorHAnsi" w:cstheme="minorHAnsi"/>
              </w:rPr>
            </w:pPr>
            <w:r w:rsidRPr="00D728F3">
              <w:rPr>
                <w:rFonts w:asciiTheme="minorHAnsi" w:hAnsiTheme="minorHAnsi" w:cstheme="minorHAnsi"/>
              </w:rPr>
              <w:t>It seems the first question we need to answer is whether to make this clarification in the SI phase or wait until the potential WIDs are being developed. Either time-point may work in the end. If the clarification is made now, it could help to ensure the progress of the two SIs which have a relatively tight timeline, and could reduce the time that RAN1+2 spend debating how/when this note in the SID will be handled:</w:t>
            </w:r>
          </w:p>
          <w:p w14:paraId="6312B3F6" w14:textId="77777777" w:rsidR="00D728F3" w:rsidRPr="00D728F3" w:rsidRDefault="00D728F3">
            <w:pPr>
              <w:ind w:right="-99"/>
              <w:rPr>
                <w:rFonts w:asciiTheme="minorHAnsi" w:hAnsiTheme="minorHAnsi" w:cstheme="minorHAnsi"/>
                <w:highlight w:val="yellow"/>
              </w:rPr>
            </w:pPr>
            <w:r w:rsidRPr="00D728F3">
              <w:rPr>
                <w:rFonts w:asciiTheme="minorHAnsi" w:hAnsiTheme="minorHAnsi" w:cstheme="minorHAnsi"/>
                <w:i/>
                <w:iCs/>
              </w:rPr>
              <w:t>Note2: Potential overlap with coverage enhancements study is discussed and resolved in RAN#87 or later.</w:t>
            </w:r>
            <w:r w:rsidRPr="00D728F3">
              <w:rPr>
                <w:rFonts w:asciiTheme="minorHAnsi" w:hAnsiTheme="minorHAnsi" w:cstheme="minorHAnsi"/>
                <w:highlight w:val="yellow"/>
              </w:rPr>
              <w:t xml:space="preserve"> </w:t>
            </w:r>
          </w:p>
        </w:tc>
      </w:tr>
      <w:tr w:rsidR="00D728F3" w14:paraId="46BAC736"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600E9" w14:textId="77777777" w:rsidR="00D728F3" w:rsidRPr="00D728F3" w:rsidRDefault="00D728F3">
            <w:pPr>
              <w:rPr>
                <w:rFonts w:asciiTheme="minorHAnsi" w:hAnsiTheme="minorHAnsi" w:cstheme="minorHAnsi"/>
              </w:rPr>
            </w:pPr>
            <w:r w:rsidRPr="00D728F3">
              <w:rPr>
                <w:rFonts w:asciiTheme="minorHAnsi" w:hAnsiTheme="minorHAnsi" w:cstheme="minorHAnsi"/>
              </w:rPr>
              <w:t>MediaTek</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6EDAAB5" w14:textId="77777777" w:rsidR="00D728F3" w:rsidRPr="00D728F3" w:rsidRDefault="00D728F3">
            <w:pPr>
              <w:rPr>
                <w:rFonts w:asciiTheme="minorHAnsi" w:hAnsiTheme="minorHAnsi" w:cstheme="minorHAnsi"/>
              </w:rPr>
            </w:pPr>
            <w:r w:rsidRPr="00D728F3">
              <w:rPr>
                <w:rFonts w:asciiTheme="minorHAnsi" w:hAnsiTheme="minorHAnsi" w:cstheme="minorHAnsi"/>
              </w:rPr>
              <w:t>We agree with the Moderator’s comments.</w:t>
            </w:r>
          </w:p>
        </w:tc>
      </w:tr>
      <w:tr w:rsidR="00D728F3" w14:paraId="5C21C93E"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92ADA"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SONY</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716DA491"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Proposal 2: this is already part of the redcap SID. We are not sure that all companies in RAN1 have been applying this understanding up until now, however we think that the SID is clear.</w:t>
            </w:r>
          </w:p>
          <w:p w14:paraId="164F316F"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 </w:t>
            </w:r>
          </w:p>
          <w:p w14:paraId="77283262" w14:textId="77777777" w:rsidR="00D728F3" w:rsidRPr="00D728F3" w:rsidRDefault="00D728F3">
            <w:pPr>
              <w:rPr>
                <w:rFonts w:asciiTheme="minorHAnsi" w:hAnsiTheme="minorHAnsi" w:cstheme="minorHAnsi"/>
              </w:rPr>
            </w:pPr>
            <w:r w:rsidRPr="00D728F3">
              <w:rPr>
                <w:rFonts w:asciiTheme="minorHAnsi" w:hAnsiTheme="minorHAnsi" w:cstheme="minorHAnsi"/>
                <w:color w:val="000000"/>
              </w:rPr>
              <w:t>Proposal 3: RAN plenary will address this when scoping potential WIs in the future.</w:t>
            </w:r>
          </w:p>
        </w:tc>
      </w:tr>
      <w:tr w:rsidR="00D728F3" w14:paraId="6CDB25CF"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2423E"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Deutsche Telekom</w:t>
            </w:r>
          </w:p>
        </w:tc>
        <w:tc>
          <w:tcPr>
            <w:tcW w:w="7654" w:type="dxa"/>
            <w:tcBorders>
              <w:top w:val="nil"/>
              <w:left w:val="nil"/>
              <w:bottom w:val="single" w:sz="8" w:space="0" w:color="auto"/>
              <w:right w:val="single" w:sz="8" w:space="0" w:color="auto"/>
            </w:tcBorders>
            <w:tcMar>
              <w:top w:w="0" w:type="dxa"/>
              <w:left w:w="108" w:type="dxa"/>
              <w:bottom w:w="0" w:type="dxa"/>
              <w:right w:w="108" w:type="dxa"/>
            </w:tcMar>
          </w:tcPr>
          <w:p w14:paraId="7E23FB84" w14:textId="77777777" w:rsidR="00D728F3" w:rsidRPr="00D728F3" w:rsidRDefault="00D728F3">
            <w:pPr>
              <w:rPr>
                <w:rFonts w:asciiTheme="minorHAnsi" w:hAnsiTheme="minorHAnsi" w:cstheme="minorHAnsi"/>
                <w:b/>
                <w:bCs/>
                <w:i/>
                <w:iCs/>
                <w:color w:val="000000"/>
              </w:rPr>
            </w:pPr>
            <w:r w:rsidRPr="00D728F3">
              <w:rPr>
                <w:rFonts w:asciiTheme="minorHAnsi" w:hAnsiTheme="minorHAnsi" w:cstheme="minorHAnsi"/>
                <w:b/>
                <w:bCs/>
                <w:i/>
                <w:iCs/>
                <w:color w:val="000000"/>
              </w:rPr>
              <w:t>P2: this question is also a waste of time/efforts:</w:t>
            </w:r>
          </w:p>
          <w:p w14:paraId="45750398"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This will be discussed as part of the discussion on the overall time plan for Rel.17 and not separately.</w:t>
            </w:r>
          </w:p>
          <w:p w14:paraId="69A6AD00"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P3: It was agreed already in the past that the CE proposals are separate from the REDCAP proposals and this shall stay like this – no need for further discussion. Operators are not willing to pay the price of CE just to compensate the coverage for devices which are not engineered optimal for RF situations …</w:t>
            </w:r>
          </w:p>
          <w:p w14:paraId="3A47BAEF" w14:textId="77777777" w:rsidR="00D728F3" w:rsidRPr="00D728F3" w:rsidRDefault="00D728F3">
            <w:pPr>
              <w:rPr>
                <w:rFonts w:asciiTheme="minorHAnsi" w:hAnsiTheme="minorHAnsi" w:cstheme="minorHAnsi"/>
                <w:b/>
                <w:bCs/>
                <w:i/>
                <w:iCs/>
                <w:color w:val="000000"/>
              </w:rPr>
            </w:pPr>
          </w:p>
        </w:tc>
      </w:tr>
      <w:tr w:rsidR="00D728F3" w14:paraId="480F8CF2" w14:textId="77777777" w:rsidTr="00D728F3">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65EE0"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Fraunhofer</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CB287C6" w14:textId="77777777" w:rsidR="00D728F3" w:rsidRPr="00D728F3" w:rsidRDefault="00D728F3">
            <w:pPr>
              <w:rPr>
                <w:rFonts w:asciiTheme="minorHAnsi" w:hAnsiTheme="minorHAnsi" w:cstheme="minorHAnsi"/>
                <w:color w:val="000000"/>
              </w:rPr>
            </w:pPr>
            <w:r w:rsidRPr="00D728F3">
              <w:rPr>
                <w:rFonts w:asciiTheme="minorHAnsi" w:hAnsiTheme="minorHAnsi" w:cstheme="minorHAnsi"/>
                <w:color w:val="000000"/>
              </w:rPr>
              <w:t>We agree with the moderator’s view.</w:t>
            </w:r>
          </w:p>
        </w:tc>
      </w:tr>
    </w:tbl>
    <w:p w14:paraId="179F0DD6" w14:textId="77777777" w:rsidR="00D728F3" w:rsidRDefault="00D728F3" w:rsidP="00D728F3">
      <w:pPr>
        <w:rPr>
          <w:rFonts w:ascii="Calibri" w:eastAsiaTheme="minorHAnsi" w:hAnsi="Calibri" w:cs="Calibri"/>
          <w:color w:val="4472C4"/>
          <w:sz w:val="22"/>
          <w:szCs w:val="22"/>
        </w:rPr>
      </w:pPr>
    </w:p>
    <w:p w14:paraId="058ACC80" w14:textId="26302421" w:rsidR="008D0064" w:rsidRDefault="008D0064" w:rsidP="008D0064">
      <w:pPr>
        <w:pStyle w:val="Heading2"/>
      </w:pPr>
      <w:r>
        <w:lastRenderedPageBreak/>
        <w:t>2.2</w:t>
      </w:r>
      <w:r>
        <w:tab/>
        <w:t>Intermediate phase</w:t>
      </w:r>
    </w:p>
    <w:p w14:paraId="1FE6BEA3" w14:textId="186A4CC3" w:rsidR="008D0064" w:rsidRDefault="008D0064" w:rsidP="008D0064">
      <w:pPr>
        <w:pStyle w:val="Heading3"/>
      </w:pPr>
      <w:r>
        <w:t>2.2.1</w:t>
      </w:r>
      <w:r>
        <w:tab/>
        <w:t>Moderator proposal</w:t>
      </w:r>
    </w:p>
    <w:p w14:paraId="3B81D007" w14:textId="19FE5EA8" w:rsidR="003555C1" w:rsidRPr="00BB1181" w:rsidRDefault="00C56C85" w:rsidP="00C56C85">
      <w:pPr>
        <w:rPr>
          <w:rFonts w:cs="Arial"/>
        </w:rPr>
      </w:pPr>
      <w:r w:rsidRPr="00BB1181">
        <w:rPr>
          <w:rFonts w:cs="Arial"/>
        </w:rPr>
        <w:t xml:space="preserve">Based on the discussion, the moderator suggested </w:t>
      </w:r>
      <w:r w:rsidR="003555C1" w:rsidRPr="00BB1181">
        <w:rPr>
          <w:rFonts w:cs="Arial"/>
        </w:rPr>
        <w:t>the following for each issue:</w:t>
      </w:r>
    </w:p>
    <w:p w14:paraId="2E206FB4" w14:textId="77777777" w:rsidR="003555C1" w:rsidRPr="00BB1181" w:rsidRDefault="003555C1" w:rsidP="003555C1">
      <w:pPr>
        <w:rPr>
          <w:rFonts w:cs="Arial"/>
        </w:rPr>
      </w:pPr>
      <w:r w:rsidRPr="00BB1181">
        <w:rPr>
          <w:rFonts w:cs="Arial"/>
        </w:rPr>
        <w:t>1.</w:t>
      </w:r>
      <w:r w:rsidRPr="00BB1181">
        <w:rPr>
          <w:rFonts w:cs="Arial"/>
        </w:rPr>
        <w:tab/>
        <w:t xml:space="preserve">Understanding of peak data rate for wearables in Redcap. </w:t>
      </w:r>
    </w:p>
    <w:p w14:paraId="101487C5" w14:textId="2C7EFDF7" w:rsidR="003555C1" w:rsidRPr="00BB1181" w:rsidRDefault="003555C1" w:rsidP="003555C1">
      <w:pPr>
        <w:ind w:left="567"/>
        <w:rPr>
          <w:rFonts w:cs="Arial"/>
        </w:rPr>
      </w:pPr>
      <w:r w:rsidRPr="00BB1181">
        <w:rPr>
          <w:rFonts w:cs="Arial"/>
        </w:rPr>
        <w:t>6 companies would like to add</w:t>
      </w:r>
      <w:r w:rsidR="00BB1181" w:rsidRPr="00BB1181">
        <w:rPr>
          <w:rFonts w:cs="Arial"/>
        </w:rPr>
        <w:t xml:space="preserve"> </w:t>
      </w:r>
      <w:r w:rsidRPr="00BB1181">
        <w:rPr>
          <w:rFonts w:cs="Arial"/>
        </w:rPr>
        <w:t>the clarifying note, 6 companies are fine with adding the note while 9 companies see no need for the note. Going with the combined majority, the following is proposed:</w:t>
      </w:r>
    </w:p>
    <w:p w14:paraId="2E813A55" w14:textId="33FD1B7E" w:rsidR="003555C1" w:rsidRPr="00BB1181" w:rsidRDefault="003555C1" w:rsidP="003555C1">
      <w:pPr>
        <w:pStyle w:val="ListParagraph"/>
        <w:numPr>
          <w:ilvl w:val="0"/>
          <w:numId w:val="40"/>
        </w:numPr>
        <w:rPr>
          <w:rFonts w:ascii="Arial" w:hAnsi="Arial" w:cs="Arial"/>
          <w:sz w:val="20"/>
          <w:szCs w:val="20"/>
        </w:rPr>
      </w:pPr>
      <w:r w:rsidRPr="00BB1181">
        <w:rPr>
          <w:rFonts w:ascii="Arial" w:hAnsi="Arial" w:cs="Arial"/>
          <w:sz w:val="20"/>
          <w:szCs w:val="20"/>
        </w:rPr>
        <w:t>Add the note from proposal 2 in RP-201636 to the RedCap SID</w:t>
      </w:r>
    </w:p>
    <w:p w14:paraId="2EA79FCE" w14:textId="77777777" w:rsidR="003555C1" w:rsidRPr="00BB1181" w:rsidRDefault="003555C1" w:rsidP="003555C1">
      <w:pPr>
        <w:rPr>
          <w:rFonts w:cs="Arial"/>
        </w:rPr>
      </w:pPr>
    </w:p>
    <w:p w14:paraId="6FAA5BE7" w14:textId="77777777" w:rsidR="003555C1" w:rsidRPr="00BB1181" w:rsidRDefault="003555C1" w:rsidP="003555C1">
      <w:pPr>
        <w:rPr>
          <w:rFonts w:cs="Arial"/>
        </w:rPr>
      </w:pPr>
      <w:r w:rsidRPr="00BB1181">
        <w:rPr>
          <w:rFonts w:cs="Arial"/>
        </w:rPr>
        <w:t>2.</w:t>
      </w:r>
      <w:r w:rsidRPr="00BB1181">
        <w:rPr>
          <w:rFonts w:cs="Arial"/>
        </w:rPr>
        <w:tab/>
        <w:t>Extension of study item by 3 months</w:t>
      </w:r>
    </w:p>
    <w:p w14:paraId="6271FF36" w14:textId="77777777" w:rsidR="003555C1" w:rsidRPr="00BB1181" w:rsidRDefault="003555C1" w:rsidP="003555C1">
      <w:pPr>
        <w:ind w:left="567"/>
        <w:rPr>
          <w:rFonts w:cs="Arial"/>
        </w:rPr>
      </w:pPr>
      <w:r w:rsidRPr="00BB1181">
        <w:rPr>
          <w:rFonts w:cs="Arial"/>
        </w:rPr>
        <w:t>As already stated, the discussion on extension will be discussed in the [89E][01][Release_meeting_TU] thread. No further discussion is needed in this thread.</w:t>
      </w:r>
    </w:p>
    <w:p w14:paraId="4890E122" w14:textId="77777777" w:rsidR="003555C1" w:rsidRPr="00BB1181" w:rsidRDefault="003555C1" w:rsidP="003555C1">
      <w:pPr>
        <w:rPr>
          <w:rFonts w:cs="Arial"/>
        </w:rPr>
      </w:pPr>
      <w:r w:rsidRPr="00BB1181">
        <w:rPr>
          <w:rFonts w:cs="Arial"/>
        </w:rPr>
        <w:t>3.</w:t>
      </w:r>
      <w:r w:rsidRPr="00BB1181">
        <w:rPr>
          <w:rFonts w:cs="Arial"/>
        </w:rPr>
        <w:tab/>
        <w:t>Clarification of coverage recovery objective</w:t>
      </w:r>
    </w:p>
    <w:p w14:paraId="5DA372B6" w14:textId="6B066997" w:rsidR="00C56C85" w:rsidRPr="00BB1181" w:rsidRDefault="003555C1" w:rsidP="003555C1">
      <w:pPr>
        <w:ind w:left="567"/>
        <w:rPr>
          <w:rFonts w:cs="Arial"/>
        </w:rPr>
      </w:pPr>
      <w:r w:rsidRPr="00BB1181">
        <w:rPr>
          <w:rFonts w:cs="Arial"/>
        </w:rPr>
        <w:t>A clear majority of companies see no need for any further clarification. Hence, no additional discussion on these proposals in this thread.</w:t>
      </w:r>
    </w:p>
    <w:p w14:paraId="1A74BCF5" w14:textId="32840DC6" w:rsidR="008D0064" w:rsidRDefault="008D0064" w:rsidP="008D0064">
      <w:pPr>
        <w:pStyle w:val="Heading3"/>
      </w:pPr>
      <w:r>
        <w:t>2.2.2</w:t>
      </w:r>
      <w:r>
        <w:tab/>
        <w:t>Company comments</w:t>
      </w:r>
    </w:p>
    <w:p w14:paraId="1DDF39D1" w14:textId="4F9E4FE5" w:rsidR="003555C1" w:rsidRDefault="003555C1" w:rsidP="00C56C85">
      <w:r>
        <w:t xml:space="preserve">For issue 1, Several companies still commented that the SID is clear an no changes are needed. The moderator then declared no consensus and suggested closing the thread. </w:t>
      </w:r>
    </w:p>
    <w:p w14:paraId="6FA2E09F" w14:textId="56476C12" w:rsidR="003555C1" w:rsidRDefault="003555C1" w:rsidP="00C56C85">
      <w:r>
        <w:t xml:space="preserve">Based on this companies suggested capturing the note in the in the summary or meeting minutes. This could not be agreed either </w:t>
      </w:r>
    </w:p>
    <w:p w14:paraId="7115A48C" w14:textId="05600980" w:rsidR="008D0064" w:rsidRDefault="008D0064" w:rsidP="003555C1">
      <w:pPr>
        <w:pStyle w:val="Heading2"/>
      </w:pPr>
      <w:r>
        <w:t>2.3</w:t>
      </w:r>
      <w:r>
        <w:tab/>
        <w:t>Final proposal</w:t>
      </w:r>
    </w:p>
    <w:p w14:paraId="5182407D" w14:textId="49520B65" w:rsidR="008D0064" w:rsidRPr="000E0AD6" w:rsidRDefault="00B87F71" w:rsidP="008D0064">
      <w:pPr>
        <w:rPr>
          <w:rFonts w:cs="Arial"/>
        </w:rPr>
      </w:pPr>
      <w:r w:rsidRPr="000E0AD6">
        <w:rPr>
          <w:rFonts w:cs="Arial"/>
        </w:rPr>
        <w:t>The final proposal from the moderator is:</w:t>
      </w:r>
    </w:p>
    <w:p w14:paraId="018414E9" w14:textId="586A1292" w:rsidR="003555C1" w:rsidRPr="003555C1" w:rsidRDefault="003555C1" w:rsidP="003555C1">
      <w:pPr>
        <w:pStyle w:val="BodyText"/>
        <w:numPr>
          <w:ilvl w:val="0"/>
          <w:numId w:val="36"/>
        </w:numPr>
      </w:pPr>
      <w:r w:rsidRPr="003555C1">
        <w:t>No action as outcome of the email discussion for any of the issues 1, 2 or 3</w:t>
      </w:r>
    </w:p>
    <w:p w14:paraId="3C9799EA" w14:textId="77777777" w:rsidR="003555C1" w:rsidRPr="003555C1" w:rsidRDefault="003555C1" w:rsidP="003555C1">
      <w:pPr>
        <w:pStyle w:val="BodyText"/>
        <w:numPr>
          <w:ilvl w:val="0"/>
          <w:numId w:val="36"/>
        </w:numPr>
      </w:pPr>
      <w:r w:rsidRPr="003555C1">
        <w:t>Agree the updated SID in RP-201677 adding supporting companies</w:t>
      </w:r>
    </w:p>
    <w:p w14:paraId="0935E77B" w14:textId="463D66A5" w:rsidR="003555C1" w:rsidRPr="003555C1" w:rsidRDefault="003555C1" w:rsidP="003555C1">
      <w:pPr>
        <w:pStyle w:val="BodyText"/>
        <w:numPr>
          <w:ilvl w:val="0"/>
          <w:numId w:val="36"/>
        </w:numPr>
      </w:pPr>
      <w:r w:rsidRPr="003555C1">
        <w:t>Input contributions RP</w:t>
      </w:r>
      <w:r w:rsidRPr="003555C1">
        <w:rPr>
          <w:rFonts w:ascii="Cambria Math" w:hAnsi="Cambria Math" w:cs="Cambria Math"/>
        </w:rPr>
        <w:t>‑</w:t>
      </w:r>
      <w:r w:rsidRPr="003555C1">
        <w:t>201636 and RP</w:t>
      </w:r>
      <w:r w:rsidRPr="003555C1">
        <w:rPr>
          <w:rFonts w:ascii="Cambria Math" w:hAnsi="Cambria Math" w:cs="Cambria Math"/>
        </w:rPr>
        <w:t>‑</w:t>
      </w:r>
      <w:r w:rsidRPr="003555C1">
        <w:t>201766 can be noted</w:t>
      </w:r>
    </w:p>
    <w:p w14:paraId="6B8C0E1C" w14:textId="5A7C010A" w:rsidR="00B87F71" w:rsidRPr="003555C1" w:rsidRDefault="00B87F71" w:rsidP="00B87F71">
      <w:pPr>
        <w:rPr>
          <w:rFonts w:cs="Arial"/>
          <w:lang w:val="en-US"/>
        </w:rPr>
      </w:pPr>
    </w:p>
    <w:p w14:paraId="2F9E3347" w14:textId="17CDA55C" w:rsidR="00C01F33" w:rsidRPr="00CE0424" w:rsidRDefault="001778C3" w:rsidP="00CE0424">
      <w:pPr>
        <w:pStyle w:val="Heading1"/>
      </w:pPr>
      <w:r>
        <w:t>3</w:t>
      </w:r>
      <w:r>
        <w:tab/>
      </w:r>
      <w:r w:rsidR="00C01F33" w:rsidRPr="00CE0424">
        <w:t>Conclusion</w:t>
      </w:r>
    </w:p>
    <w:p w14:paraId="4054BED9" w14:textId="1477A059" w:rsidR="006E1C82" w:rsidRDefault="008E065E" w:rsidP="00372A07">
      <w:pPr>
        <w:pStyle w:val="BodyText"/>
      </w:pPr>
      <w:r w:rsidRPr="00CE0424">
        <w:t xml:space="preserve">Based on the discussion </w:t>
      </w:r>
      <w:r w:rsidR="000E0AD6">
        <w:t xml:space="preserve">the following is </w:t>
      </w:r>
      <w:r w:rsidRPr="00CE0424">
        <w:t>propose</w:t>
      </w:r>
      <w:r w:rsidR="000E0AD6">
        <w:t>d</w:t>
      </w:r>
      <w:r w:rsidRPr="00CE0424">
        <w:t>:</w:t>
      </w:r>
    </w:p>
    <w:p w14:paraId="18EBC826" w14:textId="5B82B246" w:rsidR="003E0BCA" w:rsidRPr="003555C1" w:rsidRDefault="003E0BCA" w:rsidP="003E0BCA">
      <w:pPr>
        <w:pStyle w:val="BodyText"/>
        <w:numPr>
          <w:ilvl w:val="0"/>
          <w:numId w:val="36"/>
        </w:numPr>
      </w:pPr>
      <w:r w:rsidRPr="003555C1">
        <w:t xml:space="preserve">No action as outcome of the email discussion for any of the issues </w:t>
      </w:r>
      <w:r>
        <w:t>discussed</w:t>
      </w:r>
    </w:p>
    <w:p w14:paraId="624A3502" w14:textId="03DF98C3" w:rsidR="000E0AD6" w:rsidRDefault="000E0AD6" w:rsidP="000E0AD6">
      <w:pPr>
        <w:pStyle w:val="BodyText"/>
        <w:numPr>
          <w:ilvl w:val="0"/>
          <w:numId w:val="36"/>
        </w:numPr>
      </w:pPr>
      <w:r>
        <w:t xml:space="preserve">Agree the </w:t>
      </w:r>
      <w:r w:rsidR="00806F8E">
        <w:t xml:space="preserve">updated SID </w:t>
      </w:r>
      <w:r>
        <w:t>in RP-</w:t>
      </w:r>
      <w:r w:rsidR="00806F8E">
        <w:t>201677 adding supporting companies</w:t>
      </w:r>
    </w:p>
    <w:p w14:paraId="4DD7B2A5" w14:textId="39CD0C1E" w:rsidR="000E0AD6" w:rsidRDefault="00E34D70" w:rsidP="00E16FBC">
      <w:pPr>
        <w:pStyle w:val="BodyText"/>
        <w:numPr>
          <w:ilvl w:val="0"/>
          <w:numId w:val="36"/>
        </w:numPr>
      </w:pPr>
      <w:r>
        <w:t>Input contributions RP</w:t>
      </w:r>
      <w:r w:rsidRPr="003555C1">
        <w:rPr>
          <w:rFonts w:ascii="Cambria Math" w:hAnsi="Cambria Math" w:cs="Cambria Math"/>
        </w:rPr>
        <w:t>‑</w:t>
      </w:r>
      <w:r>
        <w:t>201</w:t>
      </w:r>
      <w:r w:rsidR="00806F8E">
        <w:t xml:space="preserve">636 </w:t>
      </w:r>
      <w:r>
        <w:t>and RP</w:t>
      </w:r>
      <w:r w:rsidRPr="003555C1">
        <w:rPr>
          <w:rFonts w:ascii="Cambria Math" w:hAnsi="Cambria Math" w:cs="Cambria Math"/>
        </w:rPr>
        <w:t>‑</w:t>
      </w:r>
      <w:r>
        <w:t>201</w:t>
      </w:r>
      <w:r w:rsidR="00806F8E">
        <w:t>766</w:t>
      </w:r>
      <w:r>
        <w:t xml:space="preserve"> can be noted</w:t>
      </w:r>
    </w:p>
    <w:p w14:paraId="4254424E" w14:textId="7E5074C3" w:rsidR="00C15C4A" w:rsidRDefault="008D0064" w:rsidP="008D0064">
      <w:pPr>
        <w:pStyle w:val="Heading1"/>
        <w:rPr>
          <w:lang w:val="en-US"/>
        </w:rPr>
      </w:pPr>
      <w:r>
        <w:rPr>
          <w:lang w:val="en-US"/>
        </w:rPr>
        <w:t>References</w:t>
      </w:r>
    </w:p>
    <w:p w14:paraId="230428D8" w14:textId="72DB471F" w:rsidR="00806F8E" w:rsidRPr="00806F8E" w:rsidRDefault="00806F8E" w:rsidP="00806F8E">
      <w:pPr>
        <w:pStyle w:val="Reference"/>
        <w:rPr>
          <w:lang w:val="en-US"/>
        </w:rPr>
      </w:pPr>
      <w:bookmarkStart w:id="4" w:name="_Ref51239071"/>
      <w:r w:rsidRPr="00806F8E">
        <w:rPr>
          <w:lang w:val="en-US"/>
        </w:rPr>
        <w:t>RP</w:t>
      </w:r>
      <w:r w:rsidRPr="00806F8E">
        <w:rPr>
          <w:rFonts w:ascii="Cambria Math" w:hAnsi="Cambria Math" w:cs="Cambria Math"/>
          <w:lang w:val="en-US"/>
        </w:rPr>
        <w:t>‑</w:t>
      </w:r>
      <w:r w:rsidRPr="00806F8E">
        <w:rPr>
          <w:lang w:val="en-US"/>
        </w:rPr>
        <w:t xml:space="preserve">201636 </w:t>
      </w:r>
      <w:r w:rsidRPr="00806F8E">
        <w:rPr>
          <w:lang w:val="en-US"/>
        </w:rPr>
        <w:tab/>
        <w:t xml:space="preserve">Clarification on the understanding of peak data rate for wearable in Redcap </w:t>
      </w:r>
      <w:r w:rsidRPr="00806F8E">
        <w:rPr>
          <w:lang w:val="en-US"/>
        </w:rPr>
        <w:tab/>
        <w:t>Xiaomi</w:t>
      </w:r>
    </w:p>
    <w:p w14:paraId="17A193E2" w14:textId="65CA1C2C" w:rsidR="00806F8E" w:rsidRPr="00806F8E" w:rsidRDefault="00806F8E" w:rsidP="00806F8E">
      <w:pPr>
        <w:pStyle w:val="Reference"/>
        <w:rPr>
          <w:lang w:val="en-US"/>
        </w:rPr>
      </w:pPr>
      <w:bookmarkStart w:id="5" w:name="_Ref51245511"/>
      <w:r w:rsidRPr="00806F8E">
        <w:rPr>
          <w:lang w:val="en-US"/>
        </w:rPr>
        <w:t>RP</w:t>
      </w:r>
      <w:r w:rsidRPr="00806F8E">
        <w:rPr>
          <w:rFonts w:ascii="Cambria Math" w:hAnsi="Cambria Math" w:cs="Cambria Math"/>
          <w:lang w:val="en-US"/>
        </w:rPr>
        <w:t>‑</w:t>
      </w:r>
      <w:r w:rsidRPr="00806F8E">
        <w:rPr>
          <w:lang w:val="en-US"/>
        </w:rPr>
        <w:t xml:space="preserve">201766 </w:t>
      </w:r>
      <w:r w:rsidRPr="00806F8E">
        <w:rPr>
          <w:lang w:val="en-US"/>
        </w:rPr>
        <w:tab/>
        <w:t xml:space="preserve">Discussion of study on support of reduced capability NR devices </w:t>
      </w:r>
      <w:r w:rsidRPr="00806F8E">
        <w:rPr>
          <w:lang w:val="en-US"/>
        </w:rPr>
        <w:tab/>
        <w:t>ZTE, Sanechips</w:t>
      </w:r>
      <w:bookmarkEnd w:id="5"/>
    </w:p>
    <w:p w14:paraId="5E3C6803" w14:textId="15A7C2D7" w:rsidR="000D6999" w:rsidRPr="008D0064" w:rsidRDefault="00806F8E" w:rsidP="00806F8E">
      <w:pPr>
        <w:pStyle w:val="Reference"/>
        <w:rPr>
          <w:lang w:val="en-US"/>
        </w:rPr>
      </w:pPr>
      <w:bookmarkStart w:id="6" w:name="_Ref51245519"/>
      <w:r w:rsidRPr="00806F8E">
        <w:rPr>
          <w:lang w:val="en-US"/>
        </w:rPr>
        <w:t>RP</w:t>
      </w:r>
      <w:r w:rsidRPr="00806F8E">
        <w:rPr>
          <w:rFonts w:ascii="Cambria Math" w:hAnsi="Cambria Math" w:cs="Cambria Math"/>
          <w:lang w:val="en-US"/>
        </w:rPr>
        <w:t>‑</w:t>
      </w:r>
      <w:r w:rsidRPr="00806F8E">
        <w:rPr>
          <w:lang w:val="en-US"/>
        </w:rPr>
        <w:t xml:space="preserve">201677 </w:t>
      </w:r>
      <w:r w:rsidRPr="00806F8E">
        <w:rPr>
          <w:lang w:val="en-US"/>
        </w:rPr>
        <w:tab/>
        <w:t xml:space="preserve">Revised SID on Study on support of reduced capability NR devices </w:t>
      </w:r>
      <w:r w:rsidRPr="00806F8E">
        <w:rPr>
          <w:lang w:val="en-US"/>
        </w:rPr>
        <w:tab/>
        <w:t>Ericsson</w:t>
      </w:r>
      <w:bookmarkEnd w:id="4"/>
      <w:bookmarkEnd w:id="6"/>
    </w:p>
    <w:sectPr w:rsidR="000D6999" w:rsidRPr="008D006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CDA37" w14:textId="77777777" w:rsidR="0016651D" w:rsidRDefault="0016651D">
      <w:r>
        <w:separator/>
      </w:r>
    </w:p>
  </w:endnote>
  <w:endnote w:type="continuationSeparator" w:id="0">
    <w:p w14:paraId="39438132" w14:textId="77777777" w:rsidR="0016651D" w:rsidRDefault="0016651D">
      <w:r>
        <w:continuationSeparator/>
      </w:r>
    </w:p>
  </w:endnote>
  <w:endnote w:type="continuationNotice" w:id="1">
    <w:p w14:paraId="0284901E" w14:textId="77777777" w:rsidR="0016651D" w:rsidRDefault="00166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7F9B" w14:textId="77777777" w:rsidR="00740ECD" w:rsidRDefault="00740E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7327" w14:textId="77777777" w:rsidR="00740ECD" w:rsidRDefault="00740E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B2E33" w14:textId="77777777" w:rsidR="00740ECD" w:rsidRDefault="00740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818E" w14:textId="77777777" w:rsidR="0016651D" w:rsidRDefault="0016651D">
      <w:r>
        <w:separator/>
      </w:r>
    </w:p>
  </w:footnote>
  <w:footnote w:type="continuationSeparator" w:id="0">
    <w:p w14:paraId="6429C13E" w14:textId="77777777" w:rsidR="0016651D" w:rsidRDefault="0016651D">
      <w:r>
        <w:continuationSeparator/>
      </w:r>
    </w:p>
  </w:footnote>
  <w:footnote w:type="continuationNotice" w:id="1">
    <w:p w14:paraId="32C07E96" w14:textId="77777777" w:rsidR="0016651D" w:rsidRDefault="00166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57ED" w14:textId="77777777" w:rsidR="00740ECD" w:rsidRDefault="00740E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6D42" w14:textId="77777777" w:rsidR="00740ECD" w:rsidRDefault="00740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86A5" w14:textId="77777777" w:rsidR="00740ECD" w:rsidRDefault="00740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70FC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903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46FCE"/>
    <w:multiLevelType w:val="hybridMultilevel"/>
    <w:tmpl w:val="25827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1325A"/>
    <w:multiLevelType w:val="hybridMultilevel"/>
    <w:tmpl w:val="AA282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BD458C"/>
    <w:multiLevelType w:val="hybridMultilevel"/>
    <w:tmpl w:val="191A73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103883"/>
    <w:multiLevelType w:val="hybridMultilevel"/>
    <w:tmpl w:val="94C281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D520C"/>
    <w:multiLevelType w:val="hybridMultilevel"/>
    <w:tmpl w:val="B3B235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37C797B"/>
    <w:multiLevelType w:val="hybridMultilevel"/>
    <w:tmpl w:val="B8CE57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F0791"/>
    <w:multiLevelType w:val="hybridMultilevel"/>
    <w:tmpl w:val="DB4A5B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3B4BB7"/>
    <w:multiLevelType w:val="hybridMultilevel"/>
    <w:tmpl w:val="E8CA2AB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2565FB"/>
    <w:multiLevelType w:val="hybridMultilevel"/>
    <w:tmpl w:val="11A08578"/>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7B63"/>
    <w:multiLevelType w:val="hybridMultilevel"/>
    <w:tmpl w:val="1C50A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F6433"/>
    <w:multiLevelType w:val="hybridMultilevel"/>
    <w:tmpl w:val="6CF0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4F65"/>
    <w:multiLevelType w:val="hybridMultilevel"/>
    <w:tmpl w:val="128E34E2"/>
    <w:lvl w:ilvl="0" w:tplc="75BC2CC4">
      <w:start w:val="10"/>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A06D80"/>
    <w:multiLevelType w:val="hybridMultilevel"/>
    <w:tmpl w:val="DB0CF99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3F0C0A"/>
    <w:multiLevelType w:val="hybridMultilevel"/>
    <w:tmpl w:val="394A35C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CA41B3"/>
    <w:multiLevelType w:val="hybridMultilevel"/>
    <w:tmpl w:val="3DDC7F6E"/>
    <w:lvl w:ilvl="0" w:tplc="FB209A8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EA83DFA"/>
    <w:multiLevelType w:val="hybridMultilevel"/>
    <w:tmpl w:val="A1E2C64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5"/>
  </w:num>
  <w:num w:numId="6">
    <w:abstractNumId w:val="22"/>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2"/>
  </w:num>
  <w:num w:numId="17">
    <w:abstractNumId w:val="9"/>
  </w:num>
  <w:num w:numId="18">
    <w:abstractNumId w:val="12"/>
  </w:num>
  <w:num w:numId="19">
    <w:abstractNumId w:val="4"/>
  </w:num>
  <w:num w:numId="20">
    <w:abstractNumId w:val="36"/>
  </w:num>
  <w:num w:numId="21">
    <w:abstractNumId w:val="17"/>
  </w:num>
  <w:num w:numId="22">
    <w:abstractNumId w:val="35"/>
  </w:num>
  <w:num w:numId="23">
    <w:abstractNumId w:val="8"/>
  </w:num>
  <w:num w:numId="24">
    <w:abstractNumId w:val="21"/>
  </w:num>
  <w:num w:numId="25">
    <w:abstractNumId w:val="29"/>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13"/>
  </w:num>
  <w:num w:numId="31">
    <w:abstractNumId w:val="6"/>
  </w:num>
  <w:num w:numId="32">
    <w:abstractNumId w:val="33"/>
    <w:lvlOverride w:ilvl="0"/>
    <w:lvlOverride w:ilvl="1">
      <w:startOverride w:val="1"/>
    </w:lvlOverride>
    <w:lvlOverride w:ilvl="2"/>
    <w:lvlOverride w:ilvl="3"/>
    <w:lvlOverride w:ilvl="4"/>
    <w:lvlOverride w:ilvl="5"/>
    <w:lvlOverride w:ilvl="6"/>
    <w:lvlOverride w:ilvl="7"/>
    <w:lvlOverride w:ilvl="8"/>
  </w:num>
  <w:num w:numId="33">
    <w:abstractNumId w:val="10"/>
  </w:num>
  <w:num w:numId="34">
    <w:abstractNumId w:val="6"/>
  </w:num>
  <w:num w:numId="35">
    <w:abstractNumId w:val="5"/>
  </w:num>
  <w:num w:numId="36">
    <w:abstractNumId w:val="28"/>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7"/>
  </w:num>
  <w:num w:numId="4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8C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7A8"/>
    <w:rsid w:val="00052A07"/>
    <w:rsid w:val="000534E3"/>
    <w:rsid w:val="0005606A"/>
    <w:rsid w:val="00057117"/>
    <w:rsid w:val="000616E7"/>
    <w:rsid w:val="0006487E"/>
    <w:rsid w:val="00065E1A"/>
    <w:rsid w:val="00077E5F"/>
    <w:rsid w:val="0008036A"/>
    <w:rsid w:val="00081AE6"/>
    <w:rsid w:val="00084F39"/>
    <w:rsid w:val="000855EB"/>
    <w:rsid w:val="00085B52"/>
    <w:rsid w:val="00085BBA"/>
    <w:rsid w:val="000866F2"/>
    <w:rsid w:val="0009009F"/>
    <w:rsid w:val="00091557"/>
    <w:rsid w:val="000924C1"/>
    <w:rsid w:val="000924F0"/>
    <w:rsid w:val="00093474"/>
    <w:rsid w:val="0009510F"/>
    <w:rsid w:val="000A09C7"/>
    <w:rsid w:val="000A1B7B"/>
    <w:rsid w:val="000A56F2"/>
    <w:rsid w:val="000B2719"/>
    <w:rsid w:val="000B3A8F"/>
    <w:rsid w:val="000B4AB9"/>
    <w:rsid w:val="000B58C3"/>
    <w:rsid w:val="000B61E9"/>
    <w:rsid w:val="000B6645"/>
    <w:rsid w:val="000C165A"/>
    <w:rsid w:val="000C28AD"/>
    <w:rsid w:val="000C2E19"/>
    <w:rsid w:val="000C560B"/>
    <w:rsid w:val="000C7DFE"/>
    <w:rsid w:val="000D0D07"/>
    <w:rsid w:val="000D4797"/>
    <w:rsid w:val="000D6999"/>
    <w:rsid w:val="000E0527"/>
    <w:rsid w:val="000E0AD6"/>
    <w:rsid w:val="000E1E92"/>
    <w:rsid w:val="000F06D6"/>
    <w:rsid w:val="000F0EB1"/>
    <w:rsid w:val="000F1106"/>
    <w:rsid w:val="000F3BE9"/>
    <w:rsid w:val="000F3F6C"/>
    <w:rsid w:val="000F6DF3"/>
    <w:rsid w:val="001005FF"/>
    <w:rsid w:val="00101966"/>
    <w:rsid w:val="001062FB"/>
    <w:rsid w:val="001063E6"/>
    <w:rsid w:val="00113CF4"/>
    <w:rsid w:val="001153EA"/>
    <w:rsid w:val="00115643"/>
    <w:rsid w:val="00116765"/>
    <w:rsid w:val="001219F5"/>
    <w:rsid w:val="00121A20"/>
    <w:rsid w:val="0012377F"/>
    <w:rsid w:val="00124314"/>
    <w:rsid w:val="00126B4A"/>
    <w:rsid w:val="001329EE"/>
    <w:rsid w:val="00132FD0"/>
    <w:rsid w:val="001344C0"/>
    <w:rsid w:val="001346FA"/>
    <w:rsid w:val="00135252"/>
    <w:rsid w:val="00137AB5"/>
    <w:rsid w:val="00137F0B"/>
    <w:rsid w:val="00140078"/>
    <w:rsid w:val="00151E23"/>
    <w:rsid w:val="001526E0"/>
    <w:rsid w:val="001548FA"/>
    <w:rsid w:val="001551B5"/>
    <w:rsid w:val="00156695"/>
    <w:rsid w:val="001659C1"/>
    <w:rsid w:val="0016651D"/>
    <w:rsid w:val="00173A8E"/>
    <w:rsid w:val="0017484B"/>
    <w:rsid w:val="0017502C"/>
    <w:rsid w:val="001778C3"/>
    <w:rsid w:val="0018143F"/>
    <w:rsid w:val="00181F93"/>
    <w:rsid w:val="00181FF8"/>
    <w:rsid w:val="00187203"/>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951"/>
    <w:rsid w:val="001F3916"/>
    <w:rsid w:val="001F54C5"/>
    <w:rsid w:val="001F662C"/>
    <w:rsid w:val="001F7074"/>
    <w:rsid w:val="00200490"/>
    <w:rsid w:val="00201F3A"/>
    <w:rsid w:val="00203F96"/>
    <w:rsid w:val="002069B2"/>
    <w:rsid w:val="00207D2E"/>
    <w:rsid w:val="00207FA3"/>
    <w:rsid w:val="00212486"/>
    <w:rsid w:val="002128E6"/>
    <w:rsid w:val="00214DA8"/>
    <w:rsid w:val="00215423"/>
    <w:rsid w:val="002158FA"/>
    <w:rsid w:val="00220600"/>
    <w:rsid w:val="002224DB"/>
    <w:rsid w:val="00223FCB"/>
    <w:rsid w:val="002252C3"/>
    <w:rsid w:val="00225C54"/>
    <w:rsid w:val="00230765"/>
    <w:rsid w:val="00230D18"/>
    <w:rsid w:val="002319E4"/>
    <w:rsid w:val="00233332"/>
    <w:rsid w:val="00235632"/>
    <w:rsid w:val="00235872"/>
    <w:rsid w:val="00241559"/>
    <w:rsid w:val="002435B3"/>
    <w:rsid w:val="002458EB"/>
    <w:rsid w:val="002500C8"/>
    <w:rsid w:val="00257543"/>
    <w:rsid w:val="002617E7"/>
    <w:rsid w:val="00261A2A"/>
    <w:rsid w:val="00264228"/>
    <w:rsid w:val="00264334"/>
    <w:rsid w:val="0026473E"/>
    <w:rsid w:val="00266214"/>
    <w:rsid w:val="00267C83"/>
    <w:rsid w:val="0027144F"/>
    <w:rsid w:val="00271813"/>
    <w:rsid w:val="00271F3A"/>
    <w:rsid w:val="00273278"/>
    <w:rsid w:val="002737F4"/>
    <w:rsid w:val="002805F5"/>
    <w:rsid w:val="00280751"/>
    <w:rsid w:val="002816F0"/>
    <w:rsid w:val="0028280A"/>
    <w:rsid w:val="00286ACD"/>
    <w:rsid w:val="00287838"/>
    <w:rsid w:val="002907B5"/>
    <w:rsid w:val="00292EB7"/>
    <w:rsid w:val="002941FA"/>
    <w:rsid w:val="00294879"/>
    <w:rsid w:val="00296227"/>
    <w:rsid w:val="00296F44"/>
    <w:rsid w:val="0029777D"/>
    <w:rsid w:val="002A055E"/>
    <w:rsid w:val="002A1D4E"/>
    <w:rsid w:val="002A2869"/>
    <w:rsid w:val="002B1FD5"/>
    <w:rsid w:val="002B24D6"/>
    <w:rsid w:val="002B3BF5"/>
    <w:rsid w:val="002B6FDA"/>
    <w:rsid w:val="002B794D"/>
    <w:rsid w:val="002C41E6"/>
    <w:rsid w:val="002D071A"/>
    <w:rsid w:val="002D34B2"/>
    <w:rsid w:val="002D48B0"/>
    <w:rsid w:val="002D5B37"/>
    <w:rsid w:val="002D7637"/>
    <w:rsid w:val="002E17F2"/>
    <w:rsid w:val="002E54CF"/>
    <w:rsid w:val="002E7CAE"/>
    <w:rsid w:val="002F2771"/>
    <w:rsid w:val="002F37A9"/>
    <w:rsid w:val="003019A4"/>
    <w:rsid w:val="00301CE6"/>
    <w:rsid w:val="0030256B"/>
    <w:rsid w:val="00304C4D"/>
    <w:rsid w:val="0030501F"/>
    <w:rsid w:val="00307BA1"/>
    <w:rsid w:val="00311702"/>
    <w:rsid w:val="00311E82"/>
    <w:rsid w:val="00313FD6"/>
    <w:rsid w:val="003143BD"/>
    <w:rsid w:val="00315363"/>
    <w:rsid w:val="003203ED"/>
    <w:rsid w:val="00322C9F"/>
    <w:rsid w:val="00324D23"/>
    <w:rsid w:val="00326D74"/>
    <w:rsid w:val="00331751"/>
    <w:rsid w:val="00334579"/>
    <w:rsid w:val="00335858"/>
    <w:rsid w:val="00336BDA"/>
    <w:rsid w:val="00341099"/>
    <w:rsid w:val="00342BD7"/>
    <w:rsid w:val="00346DB5"/>
    <w:rsid w:val="003477B1"/>
    <w:rsid w:val="003555C1"/>
    <w:rsid w:val="00357380"/>
    <w:rsid w:val="003602D9"/>
    <w:rsid w:val="003604CE"/>
    <w:rsid w:val="0036189D"/>
    <w:rsid w:val="00370E47"/>
    <w:rsid w:val="00372A07"/>
    <w:rsid w:val="003742AC"/>
    <w:rsid w:val="00377CE1"/>
    <w:rsid w:val="00385BF0"/>
    <w:rsid w:val="003939FF"/>
    <w:rsid w:val="003A2223"/>
    <w:rsid w:val="003A2A0F"/>
    <w:rsid w:val="003A45A1"/>
    <w:rsid w:val="003A5B0A"/>
    <w:rsid w:val="003A6BAC"/>
    <w:rsid w:val="003A70A4"/>
    <w:rsid w:val="003A7EF3"/>
    <w:rsid w:val="003B159C"/>
    <w:rsid w:val="003B1A21"/>
    <w:rsid w:val="003B27E8"/>
    <w:rsid w:val="003B369F"/>
    <w:rsid w:val="003B36A3"/>
    <w:rsid w:val="003B64BB"/>
    <w:rsid w:val="003B7FE5"/>
    <w:rsid w:val="003C10F6"/>
    <w:rsid w:val="003C11C8"/>
    <w:rsid w:val="003C2702"/>
    <w:rsid w:val="003C510A"/>
    <w:rsid w:val="003C5129"/>
    <w:rsid w:val="003C7806"/>
    <w:rsid w:val="003D109F"/>
    <w:rsid w:val="003D2478"/>
    <w:rsid w:val="003D3C45"/>
    <w:rsid w:val="003D5B1F"/>
    <w:rsid w:val="003D6441"/>
    <w:rsid w:val="003D7103"/>
    <w:rsid w:val="003E0BC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0C3"/>
    <w:rsid w:val="00421105"/>
    <w:rsid w:val="00422AA4"/>
    <w:rsid w:val="004242F4"/>
    <w:rsid w:val="00427248"/>
    <w:rsid w:val="00437447"/>
    <w:rsid w:val="00441A92"/>
    <w:rsid w:val="004431DC"/>
    <w:rsid w:val="00444F56"/>
    <w:rsid w:val="00446488"/>
    <w:rsid w:val="004517AA"/>
    <w:rsid w:val="0045219D"/>
    <w:rsid w:val="00452CAC"/>
    <w:rsid w:val="00457565"/>
    <w:rsid w:val="00457B71"/>
    <w:rsid w:val="0046230E"/>
    <w:rsid w:val="00465E8E"/>
    <w:rsid w:val="004669E2"/>
    <w:rsid w:val="00470AA9"/>
    <w:rsid w:val="00470C31"/>
    <w:rsid w:val="00471DE0"/>
    <w:rsid w:val="004731F8"/>
    <w:rsid w:val="004734D0"/>
    <w:rsid w:val="0047556B"/>
    <w:rsid w:val="00477768"/>
    <w:rsid w:val="00485F8E"/>
    <w:rsid w:val="00492BC5"/>
    <w:rsid w:val="00494C07"/>
    <w:rsid w:val="004964F1"/>
    <w:rsid w:val="004A16BC"/>
    <w:rsid w:val="004A2B94"/>
    <w:rsid w:val="004A5D08"/>
    <w:rsid w:val="004A787E"/>
    <w:rsid w:val="004B6F6A"/>
    <w:rsid w:val="004B7C0C"/>
    <w:rsid w:val="004C3898"/>
    <w:rsid w:val="004C4229"/>
    <w:rsid w:val="004D11B8"/>
    <w:rsid w:val="004D36B1"/>
    <w:rsid w:val="004D4425"/>
    <w:rsid w:val="004D7EBD"/>
    <w:rsid w:val="004E1324"/>
    <w:rsid w:val="004E2680"/>
    <w:rsid w:val="004E28F9"/>
    <w:rsid w:val="004E462E"/>
    <w:rsid w:val="004E4F17"/>
    <w:rsid w:val="004E56DC"/>
    <w:rsid w:val="004E76F4"/>
    <w:rsid w:val="004F0B4E"/>
    <w:rsid w:val="004F0B6C"/>
    <w:rsid w:val="004F2078"/>
    <w:rsid w:val="004F4DA3"/>
    <w:rsid w:val="004F4E16"/>
    <w:rsid w:val="004F76CB"/>
    <w:rsid w:val="00506557"/>
    <w:rsid w:val="0050677A"/>
    <w:rsid w:val="005108D8"/>
    <w:rsid w:val="005116F9"/>
    <w:rsid w:val="005153A7"/>
    <w:rsid w:val="005219CF"/>
    <w:rsid w:val="005239A0"/>
    <w:rsid w:val="00534B59"/>
    <w:rsid w:val="00534BB3"/>
    <w:rsid w:val="00536759"/>
    <w:rsid w:val="00537C62"/>
    <w:rsid w:val="00546970"/>
    <w:rsid w:val="00554E19"/>
    <w:rsid w:val="0056121F"/>
    <w:rsid w:val="00565E3C"/>
    <w:rsid w:val="00566A10"/>
    <w:rsid w:val="00572505"/>
    <w:rsid w:val="00582809"/>
    <w:rsid w:val="0058798C"/>
    <w:rsid w:val="005900FA"/>
    <w:rsid w:val="005935A4"/>
    <w:rsid w:val="005948C2"/>
    <w:rsid w:val="00595DCA"/>
    <w:rsid w:val="0059779B"/>
    <w:rsid w:val="005A209A"/>
    <w:rsid w:val="005A316C"/>
    <w:rsid w:val="005A37C8"/>
    <w:rsid w:val="005A662D"/>
    <w:rsid w:val="005B0277"/>
    <w:rsid w:val="005B1409"/>
    <w:rsid w:val="005B35D7"/>
    <w:rsid w:val="005B392A"/>
    <w:rsid w:val="005B3AA3"/>
    <w:rsid w:val="005B6F83"/>
    <w:rsid w:val="005C74FB"/>
    <w:rsid w:val="005D1602"/>
    <w:rsid w:val="005D282C"/>
    <w:rsid w:val="005D421C"/>
    <w:rsid w:val="005D543B"/>
    <w:rsid w:val="005E2E56"/>
    <w:rsid w:val="005E385F"/>
    <w:rsid w:val="005E5B81"/>
    <w:rsid w:val="005F2CB1"/>
    <w:rsid w:val="005F3025"/>
    <w:rsid w:val="005F3E2B"/>
    <w:rsid w:val="005F5D7F"/>
    <w:rsid w:val="005F618C"/>
    <w:rsid w:val="005F70BD"/>
    <w:rsid w:val="005F7881"/>
    <w:rsid w:val="00600D0A"/>
    <w:rsid w:val="0060283C"/>
    <w:rsid w:val="00604F14"/>
    <w:rsid w:val="00605C58"/>
    <w:rsid w:val="00611B83"/>
    <w:rsid w:val="00613257"/>
    <w:rsid w:val="00613C1C"/>
    <w:rsid w:val="0062013E"/>
    <w:rsid w:val="00620A71"/>
    <w:rsid w:val="00620B0E"/>
    <w:rsid w:val="00620D80"/>
    <w:rsid w:val="006234A6"/>
    <w:rsid w:val="00624867"/>
    <w:rsid w:val="00630001"/>
    <w:rsid w:val="006311B3"/>
    <w:rsid w:val="00632824"/>
    <w:rsid w:val="0063284C"/>
    <w:rsid w:val="00636398"/>
    <w:rsid w:val="006368D3"/>
    <w:rsid w:val="00637163"/>
    <w:rsid w:val="006377EC"/>
    <w:rsid w:val="0064151F"/>
    <w:rsid w:val="00641533"/>
    <w:rsid w:val="0064208D"/>
    <w:rsid w:val="00643475"/>
    <w:rsid w:val="0064396A"/>
    <w:rsid w:val="0064624E"/>
    <w:rsid w:val="00650AB9"/>
    <w:rsid w:val="00653E8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5C0"/>
    <w:rsid w:val="00695FC2"/>
    <w:rsid w:val="00696949"/>
    <w:rsid w:val="006969DB"/>
    <w:rsid w:val="00697052"/>
    <w:rsid w:val="006A2C0A"/>
    <w:rsid w:val="006A46FB"/>
    <w:rsid w:val="006A5E28"/>
    <w:rsid w:val="006A697B"/>
    <w:rsid w:val="006A7AFF"/>
    <w:rsid w:val="006B1816"/>
    <w:rsid w:val="006B2099"/>
    <w:rsid w:val="006B3980"/>
    <w:rsid w:val="006B50CF"/>
    <w:rsid w:val="006C03B8"/>
    <w:rsid w:val="006C349D"/>
    <w:rsid w:val="006C5EC9"/>
    <w:rsid w:val="006C6059"/>
    <w:rsid w:val="006C7522"/>
    <w:rsid w:val="006D0855"/>
    <w:rsid w:val="006D3E11"/>
    <w:rsid w:val="006D6F08"/>
    <w:rsid w:val="006E062C"/>
    <w:rsid w:val="006E0E28"/>
    <w:rsid w:val="006E1C82"/>
    <w:rsid w:val="006E28B7"/>
    <w:rsid w:val="006E2A9B"/>
    <w:rsid w:val="006E325B"/>
    <w:rsid w:val="006E3310"/>
    <w:rsid w:val="006E4E39"/>
    <w:rsid w:val="006E565E"/>
    <w:rsid w:val="006E673D"/>
    <w:rsid w:val="006E7D3B"/>
    <w:rsid w:val="006F1B70"/>
    <w:rsid w:val="006F341D"/>
    <w:rsid w:val="006F3CDE"/>
    <w:rsid w:val="006F58D4"/>
    <w:rsid w:val="006F6582"/>
    <w:rsid w:val="00701091"/>
    <w:rsid w:val="0070346E"/>
    <w:rsid w:val="00704EDB"/>
    <w:rsid w:val="00706101"/>
    <w:rsid w:val="00707072"/>
    <w:rsid w:val="00707D61"/>
    <w:rsid w:val="00710544"/>
    <w:rsid w:val="00710E5E"/>
    <w:rsid w:val="00712287"/>
    <w:rsid w:val="00712772"/>
    <w:rsid w:val="007148D3"/>
    <w:rsid w:val="00715B9A"/>
    <w:rsid w:val="00722E85"/>
    <w:rsid w:val="007257D0"/>
    <w:rsid w:val="00726EA6"/>
    <w:rsid w:val="00727208"/>
    <w:rsid w:val="00727680"/>
    <w:rsid w:val="007348B1"/>
    <w:rsid w:val="007362A6"/>
    <w:rsid w:val="00736D7D"/>
    <w:rsid w:val="00740E58"/>
    <w:rsid w:val="00740ECD"/>
    <w:rsid w:val="007429B7"/>
    <w:rsid w:val="007445A0"/>
    <w:rsid w:val="0074516E"/>
    <w:rsid w:val="0074524B"/>
    <w:rsid w:val="00747D8B"/>
    <w:rsid w:val="00751228"/>
    <w:rsid w:val="007571E1"/>
    <w:rsid w:val="00757A16"/>
    <w:rsid w:val="007604B2"/>
    <w:rsid w:val="00765281"/>
    <w:rsid w:val="00766BAD"/>
    <w:rsid w:val="007729A2"/>
    <w:rsid w:val="007755F2"/>
    <w:rsid w:val="00776971"/>
    <w:rsid w:val="0078045C"/>
    <w:rsid w:val="00780A80"/>
    <w:rsid w:val="0078177E"/>
    <w:rsid w:val="0078304C"/>
    <w:rsid w:val="00783673"/>
    <w:rsid w:val="00785490"/>
    <w:rsid w:val="00786A7F"/>
    <w:rsid w:val="00786B67"/>
    <w:rsid w:val="007925EA"/>
    <w:rsid w:val="00793CD8"/>
    <w:rsid w:val="00795C92"/>
    <w:rsid w:val="00796231"/>
    <w:rsid w:val="007A1CB3"/>
    <w:rsid w:val="007A306F"/>
    <w:rsid w:val="007A43A6"/>
    <w:rsid w:val="007A58A6"/>
    <w:rsid w:val="007B3D2D"/>
    <w:rsid w:val="007B50AE"/>
    <w:rsid w:val="007B51DF"/>
    <w:rsid w:val="007B52CF"/>
    <w:rsid w:val="007C05DD"/>
    <w:rsid w:val="007C3D18"/>
    <w:rsid w:val="007C60BF"/>
    <w:rsid w:val="007C6A07"/>
    <w:rsid w:val="007C75A1"/>
    <w:rsid w:val="007C77A5"/>
    <w:rsid w:val="007D04E5"/>
    <w:rsid w:val="007D4C20"/>
    <w:rsid w:val="007D5901"/>
    <w:rsid w:val="007D7526"/>
    <w:rsid w:val="007E4610"/>
    <w:rsid w:val="007E4715"/>
    <w:rsid w:val="007E505B"/>
    <w:rsid w:val="007E7091"/>
    <w:rsid w:val="007F0F00"/>
    <w:rsid w:val="00803FAE"/>
    <w:rsid w:val="008059DD"/>
    <w:rsid w:val="0080605F"/>
    <w:rsid w:val="00806F8E"/>
    <w:rsid w:val="00807786"/>
    <w:rsid w:val="00811FCB"/>
    <w:rsid w:val="008158D6"/>
    <w:rsid w:val="00817196"/>
    <w:rsid w:val="008235DB"/>
    <w:rsid w:val="00824AB4"/>
    <w:rsid w:val="00825C42"/>
    <w:rsid w:val="00825D25"/>
    <w:rsid w:val="00826320"/>
    <w:rsid w:val="00827D6F"/>
    <w:rsid w:val="008376AC"/>
    <w:rsid w:val="008444E8"/>
    <w:rsid w:val="008446C5"/>
    <w:rsid w:val="00844E80"/>
    <w:rsid w:val="00846FE7"/>
    <w:rsid w:val="00856911"/>
    <w:rsid w:val="008677FD"/>
    <w:rsid w:val="008706D4"/>
    <w:rsid w:val="00870F8A"/>
    <w:rsid w:val="008719A4"/>
    <w:rsid w:val="00871D23"/>
    <w:rsid w:val="00874312"/>
    <w:rsid w:val="0087437C"/>
    <w:rsid w:val="00875CD7"/>
    <w:rsid w:val="00876B4D"/>
    <w:rsid w:val="00877F18"/>
    <w:rsid w:val="008845AD"/>
    <w:rsid w:val="008941E3"/>
    <w:rsid w:val="00894A88"/>
    <w:rsid w:val="00895386"/>
    <w:rsid w:val="008A21FF"/>
    <w:rsid w:val="008A2CE2"/>
    <w:rsid w:val="008A30AC"/>
    <w:rsid w:val="008A44B8"/>
    <w:rsid w:val="008A51A8"/>
    <w:rsid w:val="008A54C7"/>
    <w:rsid w:val="008A77D8"/>
    <w:rsid w:val="008B0483"/>
    <w:rsid w:val="008B120C"/>
    <w:rsid w:val="008B26EB"/>
    <w:rsid w:val="008B51A0"/>
    <w:rsid w:val="008B592A"/>
    <w:rsid w:val="008B7B5C"/>
    <w:rsid w:val="008B7C43"/>
    <w:rsid w:val="008C0C99"/>
    <w:rsid w:val="008C1FB0"/>
    <w:rsid w:val="008C2017"/>
    <w:rsid w:val="008C4958"/>
    <w:rsid w:val="008C4BAA"/>
    <w:rsid w:val="008C6AE8"/>
    <w:rsid w:val="008C7573"/>
    <w:rsid w:val="008D0064"/>
    <w:rsid w:val="008D00A5"/>
    <w:rsid w:val="008D1530"/>
    <w:rsid w:val="008D34F1"/>
    <w:rsid w:val="008D39D8"/>
    <w:rsid w:val="008D6D1A"/>
    <w:rsid w:val="008E065E"/>
    <w:rsid w:val="008E0927"/>
    <w:rsid w:val="008E1909"/>
    <w:rsid w:val="008F1EAB"/>
    <w:rsid w:val="008F33DC"/>
    <w:rsid w:val="008F477F"/>
    <w:rsid w:val="00902350"/>
    <w:rsid w:val="0090336B"/>
    <w:rsid w:val="00904ADA"/>
    <w:rsid w:val="009053AA"/>
    <w:rsid w:val="00905D13"/>
    <w:rsid w:val="00906939"/>
    <w:rsid w:val="00910B7D"/>
    <w:rsid w:val="00911DFB"/>
    <w:rsid w:val="0091395F"/>
    <w:rsid w:val="009139D9"/>
    <w:rsid w:val="00914AD8"/>
    <w:rsid w:val="00916079"/>
    <w:rsid w:val="00917CE9"/>
    <w:rsid w:val="00920BF2"/>
    <w:rsid w:val="00922010"/>
    <w:rsid w:val="00923821"/>
    <w:rsid w:val="00931BD9"/>
    <w:rsid w:val="009368F3"/>
    <w:rsid w:val="00941636"/>
    <w:rsid w:val="00943742"/>
    <w:rsid w:val="00945C05"/>
    <w:rsid w:val="00946945"/>
    <w:rsid w:val="00947713"/>
    <w:rsid w:val="00950DE7"/>
    <w:rsid w:val="00953920"/>
    <w:rsid w:val="00953D47"/>
    <w:rsid w:val="0095681E"/>
    <w:rsid w:val="009572D4"/>
    <w:rsid w:val="00961514"/>
    <w:rsid w:val="00961921"/>
    <w:rsid w:val="0096430A"/>
    <w:rsid w:val="0096554B"/>
    <w:rsid w:val="0096584A"/>
    <w:rsid w:val="00971F08"/>
    <w:rsid w:val="00973D9F"/>
    <w:rsid w:val="0097603D"/>
    <w:rsid w:val="00976949"/>
    <w:rsid w:val="00980477"/>
    <w:rsid w:val="00980D27"/>
    <w:rsid w:val="009822B3"/>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E13"/>
    <w:rsid w:val="009C403E"/>
    <w:rsid w:val="009D4FF0"/>
    <w:rsid w:val="009D703C"/>
    <w:rsid w:val="009D718F"/>
    <w:rsid w:val="009E068F"/>
    <w:rsid w:val="009E14E0"/>
    <w:rsid w:val="009E35DB"/>
    <w:rsid w:val="009E47A3"/>
    <w:rsid w:val="009F08F3"/>
    <w:rsid w:val="009F344F"/>
    <w:rsid w:val="00A031D8"/>
    <w:rsid w:val="00A048A8"/>
    <w:rsid w:val="00A04F49"/>
    <w:rsid w:val="00A1258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7EB"/>
    <w:rsid w:val="00A67E6C"/>
    <w:rsid w:val="00A71B99"/>
    <w:rsid w:val="00A739D0"/>
    <w:rsid w:val="00A761D4"/>
    <w:rsid w:val="00A77EC4"/>
    <w:rsid w:val="00A86EC1"/>
    <w:rsid w:val="00A91A55"/>
    <w:rsid w:val="00A92879"/>
    <w:rsid w:val="00A9442A"/>
    <w:rsid w:val="00AA016F"/>
    <w:rsid w:val="00AA1ED6"/>
    <w:rsid w:val="00AA51D6"/>
    <w:rsid w:val="00AB0BC8"/>
    <w:rsid w:val="00AB11CA"/>
    <w:rsid w:val="00AB14D9"/>
    <w:rsid w:val="00AB3979"/>
    <w:rsid w:val="00AB4AB8"/>
    <w:rsid w:val="00AB532B"/>
    <w:rsid w:val="00AB655E"/>
    <w:rsid w:val="00AC007F"/>
    <w:rsid w:val="00AC2ECD"/>
    <w:rsid w:val="00AC3119"/>
    <w:rsid w:val="00AC49FB"/>
    <w:rsid w:val="00AC5A10"/>
    <w:rsid w:val="00AD0AA3"/>
    <w:rsid w:val="00AD3F94"/>
    <w:rsid w:val="00AD4A5A"/>
    <w:rsid w:val="00AE27AC"/>
    <w:rsid w:val="00AE40E0"/>
    <w:rsid w:val="00AE4DBA"/>
    <w:rsid w:val="00AE4F07"/>
    <w:rsid w:val="00AE58FF"/>
    <w:rsid w:val="00AF1C5D"/>
    <w:rsid w:val="00AF42D7"/>
    <w:rsid w:val="00B006FE"/>
    <w:rsid w:val="00B007CB"/>
    <w:rsid w:val="00B010CD"/>
    <w:rsid w:val="00B02AA9"/>
    <w:rsid w:val="00B02FA3"/>
    <w:rsid w:val="00B05084"/>
    <w:rsid w:val="00B157F9"/>
    <w:rsid w:val="00B20256"/>
    <w:rsid w:val="00B20D09"/>
    <w:rsid w:val="00B2579E"/>
    <w:rsid w:val="00B2763F"/>
    <w:rsid w:val="00B27AAC"/>
    <w:rsid w:val="00B30929"/>
    <w:rsid w:val="00B372AA"/>
    <w:rsid w:val="00B40445"/>
    <w:rsid w:val="00B407CC"/>
    <w:rsid w:val="00B409E0"/>
    <w:rsid w:val="00B4168F"/>
    <w:rsid w:val="00B41888"/>
    <w:rsid w:val="00B44009"/>
    <w:rsid w:val="00B45A52"/>
    <w:rsid w:val="00B46175"/>
    <w:rsid w:val="00B474B6"/>
    <w:rsid w:val="00B548B7"/>
    <w:rsid w:val="00B55D1C"/>
    <w:rsid w:val="00B664C7"/>
    <w:rsid w:val="00B70DD1"/>
    <w:rsid w:val="00B739F6"/>
    <w:rsid w:val="00B81A6C"/>
    <w:rsid w:val="00B833B1"/>
    <w:rsid w:val="00B85DE5"/>
    <w:rsid w:val="00B87F71"/>
    <w:rsid w:val="00B90F73"/>
    <w:rsid w:val="00B93B59"/>
    <w:rsid w:val="00B9406A"/>
    <w:rsid w:val="00BA2280"/>
    <w:rsid w:val="00BA2A08"/>
    <w:rsid w:val="00BA56D2"/>
    <w:rsid w:val="00BA76E0"/>
    <w:rsid w:val="00BB1181"/>
    <w:rsid w:val="00BB2A25"/>
    <w:rsid w:val="00BB51E9"/>
    <w:rsid w:val="00BC0FDC"/>
    <w:rsid w:val="00BC3053"/>
    <w:rsid w:val="00BC3C60"/>
    <w:rsid w:val="00BC4D2E"/>
    <w:rsid w:val="00BD48AC"/>
    <w:rsid w:val="00BD5F1A"/>
    <w:rsid w:val="00BE1234"/>
    <w:rsid w:val="00BE2FA6"/>
    <w:rsid w:val="00BE333F"/>
    <w:rsid w:val="00BE5F63"/>
    <w:rsid w:val="00BE7406"/>
    <w:rsid w:val="00BE7603"/>
    <w:rsid w:val="00BF3279"/>
    <w:rsid w:val="00BF4662"/>
    <w:rsid w:val="00BF74C7"/>
    <w:rsid w:val="00C015F1"/>
    <w:rsid w:val="00C01F33"/>
    <w:rsid w:val="00C02CC6"/>
    <w:rsid w:val="00C02CF7"/>
    <w:rsid w:val="00C040F7"/>
    <w:rsid w:val="00C044AB"/>
    <w:rsid w:val="00C05706"/>
    <w:rsid w:val="00C07377"/>
    <w:rsid w:val="00C10478"/>
    <w:rsid w:val="00C12107"/>
    <w:rsid w:val="00C14D4B"/>
    <w:rsid w:val="00C154BB"/>
    <w:rsid w:val="00C15C4A"/>
    <w:rsid w:val="00C160A9"/>
    <w:rsid w:val="00C25ABD"/>
    <w:rsid w:val="00C279B5"/>
    <w:rsid w:val="00C27C45"/>
    <w:rsid w:val="00C32E90"/>
    <w:rsid w:val="00C34D1F"/>
    <w:rsid w:val="00C3719D"/>
    <w:rsid w:val="00C37CB2"/>
    <w:rsid w:val="00C4615E"/>
    <w:rsid w:val="00C473A5"/>
    <w:rsid w:val="00C4785E"/>
    <w:rsid w:val="00C50D95"/>
    <w:rsid w:val="00C54995"/>
    <w:rsid w:val="00C54D41"/>
    <w:rsid w:val="00C56C85"/>
    <w:rsid w:val="00C60783"/>
    <w:rsid w:val="00C64672"/>
    <w:rsid w:val="00C66644"/>
    <w:rsid w:val="00C70697"/>
    <w:rsid w:val="00C72093"/>
    <w:rsid w:val="00C72EF4"/>
    <w:rsid w:val="00C739CD"/>
    <w:rsid w:val="00C744FE"/>
    <w:rsid w:val="00C75D2F"/>
    <w:rsid w:val="00C767BE"/>
    <w:rsid w:val="00C76E3C"/>
    <w:rsid w:val="00C81568"/>
    <w:rsid w:val="00C82F25"/>
    <w:rsid w:val="00C86D7B"/>
    <w:rsid w:val="00C9027A"/>
    <w:rsid w:val="00C9068E"/>
    <w:rsid w:val="00C93814"/>
    <w:rsid w:val="00C93C4B"/>
    <w:rsid w:val="00C944AB"/>
    <w:rsid w:val="00C95B40"/>
    <w:rsid w:val="00CA1ED8"/>
    <w:rsid w:val="00CA6D3B"/>
    <w:rsid w:val="00CA6FF2"/>
    <w:rsid w:val="00CB1576"/>
    <w:rsid w:val="00CB1F63"/>
    <w:rsid w:val="00CB7170"/>
    <w:rsid w:val="00CC040E"/>
    <w:rsid w:val="00CC0707"/>
    <w:rsid w:val="00CC111F"/>
    <w:rsid w:val="00CC2011"/>
    <w:rsid w:val="00CC3B48"/>
    <w:rsid w:val="00CC3EA0"/>
    <w:rsid w:val="00CC4D8E"/>
    <w:rsid w:val="00CC7B45"/>
    <w:rsid w:val="00CD1188"/>
    <w:rsid w:val="00CD2ED1"/>
    <w:rsid w:val="00CD337B"/>
    <w:rsid w:val="00CE0424"/>
    <w:rsid w:val="00CE7561"/>
    <w:rsid w:val="00CF1354"/>
    <w:rsid w:val="00CF3B1F"/>
    <w:rsid w:val="00CF3BF6"/>
    <w:rsid w:val="00CF625B"/>
    <w:rsid w:val="00CF687E"/>
    <w:rsid w:val="00D0349B"/>
    <w:rsid w:val="00D045BA"/>
    <w:rsid w:val="00D10249"/>
    <w:rsid w:val="00D115C3"/>
    <w:rsid w:val="00D11897"/>
    <w:rsid w:val="00D13135"/>
    <w:rsid w:val="00D13E4E"/>
    <w:rsid w:val="00D239A7"/>
    <w:rsid w:val="00D23F47"/>
    <w:rsid w:val="00D31DE4"/>
    <w:rsid w:val="00D36E71"/>
    <w:rsid w:val="00D37D87"/>
    <w:rsid w:val="00D40B15"/>
    <w:rsid w:val="00D40B33"/>
    <w:rsid w:val="00D4318F"/>
    <w:rsid w:val="00D438BF"/>
    <w:rsid w:val="00D440F8"/>
    <w:rsid w:val="00D546FF"/>
    <w:rsid w:val="00D55AD5"/>
    <w:rsid w:val="00D576CA"/>
    <w:rsid w:val="00D61AF5"/>
    <w:rsid w:val="00D652B5"/>
    <w:rsid w:val="00D66155"/>
    <w:rsid w:val="00D708B0"/>
    <w:rsid w:val="00D728F3"/>
    <w:rsid w:val="00D73DC1"/>
    <w:rsid w:val="00D77B1D"/>
    <w:rsid w:val="00D8021F"/>
    <w:rsid w:val="00D80383"/>
    <w:rsid w:val="00D823C6"/>
    <w:rsid w:val="00D8327F"/>
    <w:rsid w:val="00D86CA3"/>
    <w:rsid w:val="00D871CE"/>
    <w:rsid w:val="00D91246"/>
    <w:rsid w:val="00D9196D"/>
    <w:rsid w:val="00D92982"/>
    <w:rsid w:val="00DA305E"/>
    <w:rsid w:val="00DA4036"/>
    <w:rsid w:val="00DA5417"/>
    <w:rsid w:val="00DA56E8"/>
    <w:rsid w:val="00DB0A9F"/>
    <w:rsid w:val="00DB377D"/>
    <w:rsid w:val="00DB725E"/>
    <w:rsid w:val="00DC2D36"/>
    <w:rsid w:val="00DC53EF"/>
    <w:rsid w:val="00DE5608"/>
    <w:rsid w:val="00DE58D0"/>
    <w:rsid w:val="00DE654F"/>
    <w:rsid w:val="00DF0B6E"/>
    <w:rsid w:val="00DF15E0"/>
    <w:rsid w:val="00DF1B8F"/>
    <w:rsid w:val="00DF37A0"/>
    <w:rsid w:val="00DF591D"/>
    <w:rsid w:val="00E110E7"/>
    <w:rsid w:val="00E11B20"/>
    <w:rsid w:val="00E17FA2"/>
    <w:rsid w:val="00E22330"/>
    <w:rsid w:val="00E2301A"/>
    <w:rsid w:val="00E247AA"/>
    <w:rsid w:val="00E249E5"/>
    <w:rsid w:val="00E25949"/>
    <w:rsid w:val="00E30B5A"/>
    <w:rsid w:val="00E3123D"/>
    <w:rsid w:val="00E31461"/>
    <w:rsid w:val="00E31D43"/>
    <w:rsid w:val="00E32608"/>
    <w:rsid w:val="00E34188"/>
    <w:rsid w:val="00E34B6E"/>
    <w:rsid w:val="00E34D70"/>
    <w:rsid w:val="00E35559"/>
    <w:rsid w:val="00E3723A"/>
    <w:rsid w:val="00E37860"/>
    <w:rsid w:val="00E446F1"/>
    <w:rsid w:val="00E46886"/>
    <w:rsid w:val="00E47AEF"/>
    <w:rsid w:val="00E53AC2"/>
    <w:rsid w:val="00E53B75"/>
    <w:rsid w:val="00E54E3B"/>
    <w:rsid w:val="00E57565"/>
    <w:rsid w:val="00E61788"/>
    <w:rsid w:val="00E63838"/>
    <w:rsid w:val="00E64434"/>
    <w:rsid w:val="00E67C51"/>
    <w:rsid w:val="00E70FC1"/>
    <w:rsid w:val="00E72EFC"/>
    <w:rsid w:val="00E758EC"/>
    <w:rsid w:val="00E8234C"/>
    <w:rsid w:val="00E83AA9"/>
    <w:rsid w:val="00E85928"/>
    <w:rsid w:val="00E87822"/>
    <w:rsid w:val="00E90395"/>
    <w:rsid w:val="00E90E49"/>
    <w:rsid w:val="00E917F9"/>
    <w:rsid w:val="00E9291C"/>
    <w:rsid w:val="00E93FFE"/>
    <w:rsid w:val="00E94F8A"/>
    <w:rsid w:val="00EA2A09"/>
    <w:rsid w:val="00EA7A41"/>
    <w:rsid w:val="00EB077B"/>
    <w:rsid w:val="00EB4EA2"/>
    <w:rsid w:val="00EC24D5"/>
    <w:rsid w:val="00EC27C6"/>
    <w:rsid w:val="00EC4207"/>
    <w:rsid w:val="00EC5653"/>
    <w:rsid w:val="00EC71CE"/>
    <w:rsid w:val="00ED1006"/>
    <w:rsid w:val="00ED45CE"/>
    <w:rsid w:val="00EE4769"/>
    <w:rsid w:val="00EF18FE"/>
    <w:rsid w:val="00EF191A"/>
    <w:rsid w:val="00EF2887"/>
    <w:rsid w:val="00EF5787"/>
    <w:rsid w:val="00EF60D0"/>
    <w:rsid w:val="00F01BFF"/>
    <w:rsid w:val="00F0528D"/>
    <w:rsid w:val="00F05871"/>
    <w:rsid w:val="00F06C67"/>
    <w:rsid w:val="00F06DFD"/>
    <w:rsid w:val="00F071D1"/>
    <w:rsid w:val="00F07533"/>
    <w:rsid w:val="00F10629"/>
    <w:rsid w:val="00F15FA5"/>
    <w:rsid w:val="00F17565"/>
    <w:rsid w:val="00F209B7"/>
    <w:rsid w:val="00F20F5C"/>
    <w:rsid w:val="00F2376F"/>
    <w:rsid w:val="00F243D8"/>
    <w:rsid w:val="00F30828"/>
    <w:rsid w:val="00F313D6"/>
    <w:rsid w:val="00F40F0C"/>
    <w:rsid w:val="00F46951"/>
    <w:rsid w:val="00F4766C"/>
    <w:rsid w:val="00F50438"/>
    <w:rsid w:val="00F5060E"/>
    <w:rsid w:val="00F507D1"/>
    <w:rsid w:val="00F514DB"/>
    <w:rsid w:val="00F519CE"/>
    <w:rsid w:val="00F51ADA"/>
    <w:rsid w:val="00F60203"/>
    <w:rsid w:val="00F607C5"/>
    <w:rsid w:val="00F60DEA"/>
    <w:rsid w:val="00F62A90"/>
    <w:rsid w:val="00F6302A"/>
    <w:rsid w:val="00F63950"/>
    <w:rsid w:val="00F64C2B"/>
    <w:rsid w:val="00F651BE"/>
    <w:rsid w:val="00F67F53"/>
    <w:rsid w:val="00F703BE"/>
    <w:rsid w:val="00F71F69"/>
    <w:rsid w:val="00F725C8"/>
    <w:rsid w:val="00F72B72"/>
    <w:rsid w:val="00F74BB9"/>
    <w:rsid w:val="00F75582"/>
    <w:rsid w:val="00F76EFA"/>
    <w:rsid w:val="00F804BE"/>
    <w:rsid w:val="00F817CE"/>
    <w:rsid w:val="00F81C33"/>
    <w:rsid w:val="00F8456C"/>
    <w:rsid w:val="00F859D8"/>
    <w:rsid w:val="00F868F5"/>
    <w:rsid w:val="00F9056A"/>
    <w:rsid w:val="00F90F8D"/>
    <w:rsid w:val="00F92782"/>
    <w:rsid w:val="00F93AA9"/>
    <w:rsid w:val="00F96985"/>
    <w:rsid w:val="00F97838"/>
    <w:rsid w:val="00FA2111"/>
    <w:rsid w:val="00FA2BB3"/>
    <w:rsid w:val="00FB041C"/>
    <w:rsid w:val="00FB4C80"/>
    <w:rsid w:val="00FB6A6A"/>
    <w:rsid w:val="00FC7429"/>
    <w:rsid w:val="00FD07F6"/>
    <w:rsid w:val="00FD175D"/>
    <w:rsid w:val="00FD1EC8"/>
    <w:rsid w:val="00FD47ED"/>
    <w:rsid w:val="00FD4A3F"/>
    <w:rsid w:val="00FD74DB"/>
    <w:rsid w:val="00FD7660"/>
    <w:rsid w:val="00FE0655"/>
    <w:rsid w:val="00FE172D"/>
    <w:rsid w:val="00FE2365"/>
    <w:rsid w:val="00FE37D7"/>
    <w:rsid w:val="00FE4C7B"/>
    <w:rsid w:val="00FE7336"/>
    <w:rsid w:val="00FE787C"/>
    <w:rsid w:val="00FF45A5"/>
    <w:rsid w:val="00FF5247"/>
    <w:rsid w:val="00FF5C91"/>
    <w:rsid w:val="00FF6A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A0770"/>
  <w15:chartTrackingRefBased/>
  <w15:docId w15:val="{54A34AB0-B107-4F57-9963-98F93072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F25"/>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basedOn w:val="DefaultParagraphFont"/>
    <w:link w:val="TAC"/>
    <w:locked/>
    <w:rsid w:val="00C15C4A"/>
    <w:rPr>
      <w:rFonts w:ascii="Arial" w:hAnsi="Arial"/>
      <w:sz w:val="18"/>
      <w:lang w:val="x-none" w:eastAsia="x-none"/>
    </w:rPr>
  </w:style>
  <w:style w:type="paragraph" w:styleId="NormalWeb">
    <w:name w:val="Normal (Web)"/>
    <w:basedOn w:val="Normal"/>
    <w:uiPriority w:val="99"/>
    <w:unhideWhenUsed/>
    <w:rsid w:val="00C56C85"/>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xmsonormal">
    <w:name w:val="xmsonormal"/>
    <w:basedOn w:val="Normal"/>
    <w:uiPriority w:val="99"/>
    <w:semiHidden/>
    <w:rsid w:val="00C56C85"/>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xmsolistparagraph">
    <w:name w:val="xmsolistparagraph"/>
    <w:basedOn w:val="Normal"/>
    <w:uiPriority w:val="99"/>
    <w:semiHidden/>
    <w:rsid w:val="00C56C85"/>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241">
      <w:bodyDiv w:val="1"/>
      <w:marLeft w:val="0"/>
      <w:marRight w:val="0"/>
      <w:marTop w:val="0"/>
      <w:marBottom w:val="0"/>
      <w:divBdr>
        <w:top w:val="none" w:sz="0" w:space="0" w:color="auto"/>
        <w:left w:val="none" w:sz="0" w:space="0" w:color="auto"/>
        <w:bottom w:val="none" w:sz="0" w:space="0" w:color="auto"/>
        <w:right w:val="none" w:sz="0" w:space="0" w:color="auto"/>
      </w:divBdr>
    </w:div>
    <w:div w:id="30767437">
      <w:bodyDiv w:val="1"/>
      <w:marLeft w:val="0"/>
      <w:marRight w:val="0"/>
      <w:marTop w:val="0"/>
      <w:marBottom w:val="0"/>
      <w:divBdr>
        <w:top w:val="none" w:sz="0" w:space="0" w:color="auto"/>
        <w:left w:val="none" w:sz="0" w:space="0" w:color="auto"/>
        <w:bottom w:val="none" w:sz="0" w:space="0" w:color="auto"/>
        <w:right w:val="none" w:sz="0" w:space="0" w:color="auto"/>
      </w:divBdr>
      <w:divsChild>
        <w:div w:id="701169977">
          <w:marLeft w:val="0"/>
          <w:marRight w:val="0"/>
          <w:marTop w:val="0"/>
          <w:marBottom w:val="0"/>
          <w:divBdr>
            <w:top w:val="none" w:sz="0" w:space="0" w:color="auto"/>
            <w:left w:val="none" w:sz="0" w:space="0" w:color="auto"/>
            <w:bottom w:val="none" w:sz="0" w:space="0" w:color="auto"/>
            <w:right w:val="none" w:sz="0" w:space="0" w:color="auto"/>
          </w:divBdr>
        </w:div>
      </w:divsChild>
    </w:div>
    <w:div w:id="164133570">
      <w:bodyDiv w:val="1"/>
      <w:marLeft w:val="0"/>
      <w:marRight w:val="0"/>
      <w:marTop w:val="0"/>
      <w:marBottom w:val="0"/>
      <w:divBdr>
        <w:top w:val="none" w:sz="0" w:space="0" w:color="auto"/>
        <w:left w:val="none" w:sz="0" w:space="0" w:color="auto"/>
        <w:bottom w:val="none" w:sz="0" w:space="0" w:color="auto"/>
        <w:right w:val="none" w:sz="0" w:space="0" w:color="auto"/>
      </w:divBdr>
    </w:div>
    <w:div w:id="213084441">
      <w:bodyDiv w:val="1"/>
      <w:marLeft w:val="0"/>
      <w:marRight w:val="0"/>
      <w:marTop w:val="0"/>
      <w:marBottom w:val="0"/>
      <w:divBdr>
        <w:top w:val="none" w:sz="0" w:space="0" w:color="auto"/>
        <w:left w:val="none" w:sz="0" w:space="0" w:color="auto"/>
        <w:bottom w:val="none" w:sz="0" w:space="0" w:color="auto"/>
        <w:right w:val="none" w:sz="0" w:space="0" w:color="auto"/>
      </w:divBdr>
    </w:div>
    <w:div w:id="346056972">
      <w:bodyDiv w:val="1"/>
      <w:marLeft w:val="0"/>
      <w:marRight w:val="0"/>
      <w:marTop w:val="0"/>
      <w:marBottom w:val="0"/>
      <w:divBdr>
        <w:top w:val="none" w:sz="0" w:space="0" w:color="auto"/>
        <w:left w:val="none" w:sz="0" w:space="0" w:color="auto"/>
        <w:bottom w:val="none" w:sz="0" w:space="0" w:color="auto"/>
        <w:right w:val="none" w:sz="0" w:space="0" w:color="auto"/>
      </w:divBdr>
    </w:div>
    <w:div w:id="532117780">
      <w:bodyDiv w:val="1"/>
      <w:marLeft w:val="0"/>
      <w:marRight w:val="0"/>
      <w:marTop w:val="0"/>
      <w:marBottom w:val="0"/>
      <w:divBdr>
        <w:top w:val="none" w:sz="0" w:space="0" w:color="auto"/>
        <w:left w:val="none" w:sz="0" w:space="0" w:color="auto"/>
        <w:bottom w:val="none" w:sz="0" w:space="0" w:color="auto"/>
        <w:right w:val="none" w:sz="0" w:space="0" w:color="auto"/>
      </w:divBdr>
    </w:div>
    <w:div w:id="632175838">
      <w:bodyDiv w:val="1"/>
      <w:marLeft w:val="0"/>
      <w:marRight w:val="0"/>
      <w:marTop w:val="0"/>
      <w:marBottom w:val="0"/>
      <w:divBdr>
        <w:top w:val="none" w:sz="0" w:space="0" w:color="auto"/>
        <w:left w:val="none" w:sz="0" w:space="0" w:color="auto"/>
        <w:bottom w:val="none" w:sz="0" w:space="0" w:color="auto"/>
        <w:right w:val="none" w:sz="0" w:space="0" w:color="auto"/>
      </w:divBdr>
    </w:div>
    <w:div w:id="820200423">
      <w:bodyDiv w:val="1"/>
      <w:marLeft w:val="0"/>
      <w:marRight w:val="0"/>
      <w:marTop w:val="0"/>
      <w:marBottom w:val="0"/>
      <w:divBdr>
        <w:top w:val="none" w:sz="0" w:space="0" w:color="auto"/>
        <w:left w:val="none" w:sz="0" w:space="0" w:color="auto"/>
        <w:bottom w:val="none" w:sz="0" w:space="0" w:color="auto"/>
        <w:right w:val="none" w:sz="0" w:space="0" w:color="auto"/>
      </w:divBdr>
    </w:div>
    <w:div w:id="880747464">
      <w:bodyDiv w:val="1"/>
      <w:marLeft w:val="0"/>
      <w:marRight w:val="0"/>
      <w:marTop w:val="0"/>
      <w:marBottom w:val="0"/>
      <w:divBdr>
        <w:top w:val="none" w:sz="0" w:space="0" w:color="auto"/>
        <w:left w:val="none" w:sz="0" w:space="0" w:color="auto"/>
        <w:bottom w:val="none" w:sz="0" w:space="0" w:color="auto"/>
        <w:right w:val="none" w:sz="0" w:space="0" w:color="auto"/>
      </w:divBdr>
    </w:div>
    <w:div w:id="1238129181">
      <w:bodyDiv w:val="1"/>
      <w:marLeft w:val="0"/>
      <w:marRight w:val="0"/>
      <w:marTop w:val="0"/>
      <w:marBottom w:val="0"/>
      <w:divBdr>
        <w:top w:val="none" w:sz="0" w:space="0" w:color="auto"/>
        <w:left w:val="none" w:sz="0" w:space="0" w:color="auto"/>
        <w:bottom w:val="none" w:sz="0" w:space="0" w:color="auto"/>
        <w:right w:val="none" w:sz="0" w:space="0" w:color="auto"/>
      </w:divBdr>
    </w:div>
    <w:div w:id="1381788847">
      <w:bodyDiv w:val="1"/>
      <w:marLeft w:val="0"/>
      <w:marRight w:val="0"/>
      <w:marTop w:val="0"/>
      <w:marBottom w:val="0"/>
      <w:divBdr>
        <w:top w:val="none" w:sz="0" w:space="0" w:color="auto"/>
        <w:left w:val="none" w:sz="0" w:space="0" w:color="auto"/>
        <w:bottom w:val="none" w:sz="0" w:space="0" w:color="auto"/>
        <w:right w:val="none" w:sz="0" w:space="0" w:color="auto"/>
      </w:divBdr>
    </w:div>
    <w:div w:id="1385520505">
      <w:bodyDiv w:val="1"/>
      <w:marLeft w:val="0"/>
      <w:marRight w:val="0"/>
      <w:marTop w:val="0"/>
      <w:marBottom w:val="0"/>
      <w:divBdr>
        <w:top w:val="none" w:sz="0" w:space="0" w:color="auto"/>
        <w:left w:val="none" w:sz="0" w:space="0" w:color="auto"/>
        <w:bottom w:val="none" w:sz="0" w:space="0" w:color="auto"/>
        <w:right w:val="none" w:sz="0" w:space="0" w:color="auto"/>
      </w:divBdr>
      <w:divsChild>
        <w:div w:id="99028408">
          <w:marLeft w:val="850"/>
          <w:marRight w:val="0"/>
          <w:marTop w:val="160"/>
          <w:marBottom w:val="0"/>
          <w:divBdr>
            <w:top w:val="none" w:sz="0" w:space="0" w:color="auto"/>
            <w:left w:val="none" w:sz="0" w:space="0" w:color="auto"/>
            <w:bottom w:val="none" w:sz="0" w:space="0" w:color="auto"/>
            <w:right w:val="none" w:sz="0" w:space="0" w:color="auto"/>
          </w:divBdr>
        </w:div>
      </w:divsChild>
    </w:div>
    <w:div w:id="1426921956">
      <w:bodyDiv w:val="1"/>
      <w:marLeft w:val="0"/>
      <w:marRight w:val="0"/>
      <w:marTop w:val="0"/>
      <w:marBottom w:val="0"/>
      <w:divBdr>
        <w:top w:val="none" w:sz="0" w:space="0" w:color="auto"/>
        <w:left w:val="none" w:sz="0" w:space="0" w:color="auto"/>
        <w:bottom w:val="none" w:sz="0" w:space="0" w:color="auto"/>
        <w:right w:val="none" w:sz="0" w:space="0" w:color="auto"/>
      </w:divBdr>
    </w:div>
    <w:div w:id="1446265928">
      <w:bodyDiv w:val="1"/>
      <w:marLeft w:val="0"/>
      <w:marRight w:val="0"/>
      <w:marTop w:val="0"/>
      <w:marBottom w:val="0"/>
      <w:divBdr>
        <w:top w:val="none" w:sz="0" w:space="0" w:color="auto"/>
        <w:left w:val="none" w:sz="0" w:space="0" w:color="auto"/>
        <w:bottom w:val="none" w:sz="0" w:space="0" w:color="auto"/>
        <w:right w:val="none" w:sz="0" w:space="0" w:color="auto"/>
      </w:divBdr>
    </w:div>
    <w:div w:id="1488786707">
      <w:bodyDiv w:val="1"/>
      <w:marLeft w:val="0"/>
      <w:marRight w:val="0"/>
      <w:marTop w:val="0"/>
      <w:marBottom w:val="0"/>
      <w:divBdr>
        <w:top w:val="none" w:sz="0" w:space="0" w:color="auto"/>
        <w:left w:val="none" w:sz="0" w:space="0" w:color="auto"/>
        <w:bottom w:val="none" w:sz="0" w:space="0" w:color="auto"/>
        <w:right w:val="none" w:sz="0" w:space="0" w:color="auto"/>
      </w:divBdr>
    </w:div>
    <w:div w:id="155958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3EEADA8-43A6-4EF8-AB28-AD8CF0DD7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A18DD49-4208-4EBB-827C-48F31B23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13935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(Henning)</dc:creator>
  <cp:keywords>3GPP; Ericsson; TDoc</cp:keywords>
  <dc:description/>
  <cp:lastModifiedBy>Asbjörn Grövlen</cp:lastModifiedBy>
  <cp:revision>8</cp:revision>
  <cp:lastPrinted>2008-01-31T07:09:00Z</cp:lastPrinted>
  <dcterms:created xsi:type="dcterms:W3CDTF">2020-09-17T12:26:00Z</dcterms:created>
  <dcterms:modified xsi:type="dcterms:W3CDTF">2020-09-17T14:34:00Z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